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D2F44" w:rsidRPr="007D70BD" w:rsidRDefault="00E64744">
      <w:pPr>
        <w:rPr>
          <w:lang w:val="ru-RU"/>
        </w:rPr>
        <w:sectPr w:rsidR="009D2F44" w:rsidRPr="007D70BD">
          <w:pgSz w:w="11906" w:h="16383"/>
          <w:pgMar w:top="1134" w:right="850" w:bottom="1134" w:left="1701" w:header="720" w:footer="720" w:gutter="0"/>
          <w:cols w:space="720"/>
        </w:sectPr>
      </w:pPr>
      <w:bookmarkStart w:id="0" w:name="block-58516559"/>
      <w:bookmarkStart w:id="1" w:name="_GoBack"/>
      <w:r>
        <w:rPr>
          <w:noProof/>
          <w:lang w:val="ru-RU" w:eastAsia="ru-RU"/>
        </w:rPr>
        <w:drawing>
          <wp:inline distT="0" distB="0" distL="0" distR="0">
            <wp:extent cx="5935980" cy="8831580"/>
            <wp:effectExtent l="0" t="0" r="7620" b="7620"/>
            <wp:docPr id="1" name="Рисунок 1" descr="C:\Users\school\AppData\Local\Temp\Rar$DRa9648.38233\IMG_54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chool\AppData\Local\Temp\Rar$DRa9648.38233\IMG_5498.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5980" cy="8831580"/>
                    </a:xfrm>
                    <a:prstGeom prst="rect">
                      <a:avLst/>
                    </a:prstGeom>
                    <a:noFill/>
                    <a:ln>
                      <a:noFill/>
                    </a:ln>
                  </pic:spPr>
                </pic:pic>
              </a:graphicData>
            </a:graphic>
          </wp:inline>
        </w:drawing>
      </w:r>
      <w:bookmarkEnd w:id="1"/>
    </w:p>
    <w:p w:rsidR="009D2F44" w:rsidRPr="007D70BD" w:rsidRDefault="00407665" w:rsidP="00407665">
      <w:pPr>
        <w:spacing w:after="0" w:line="264" w:lineRule="auto"/>
        <w:ind w:firstLine="600"/>
        <w:jc w:val="both"/>
        <w:rPr>
          <w:lang w:val="ru-RU"/>
        </w:rPr>
      </w:pPr>
      <w:bookmarkStart w:id="2" w:name="block-58516561"/>
      <w:bookmarkEnd w:id="0"/>
      <w:r>
        <w:rPr>
          <w:rFonts w:ascii="Times New Roman" w:hAnsi="Times New Roman"/>
          <w:color w:val="000000"/>
          <w:sz w:val="28"/>
          <w:lang w:val="ru-RU"/>
        </w:rPr>
        <w:lastRenderedPageBreak/>
        <w:t>Федераль</w:t>
      </w:r>
      <w:r w:rsidR="00DB0D9D" w:rsidRPr="007D70BD">
        <w:rPr>
          <w:rFonts w:ascii="Times New Roman" w:hAnsi="Times New Roman"/>
          <w:color w:val="000000"/>
          <w:sz w:val="28"/>
          <w:lang w:val="ru-RU"/>
        </w:rPr>
        <w:t>ная рабочая программа по учебному предмету «Основы религиозных культур и светской этики» (предметная область «Основы религиозных культур и светской этики») (далее соответственно – программа по ОРКСЭ, ОРКСЭ) включает пояснительную записку, содержание обучения, планируемые результаты освоения программы по основам религиозных культур и светской этики, тематическое планирование.</w:t>
      </w:r>
    </w:p>
    <w:p w:rsidR="009D2F44" w:rsidRPr="007D70BD" w:rsidRDefault="00DB0D9D">
      <w:pPr>
        <w:spacing w:after="0" w:line="264" w:lineRule="auto"/>
        <w:ind w:firstLine="600"/>
        <w:jc w:val="both"/>
        <w:rPr>
          <w:lang w:val="ru-RU"/>
        </w:rPr>
      </w:pPr>
      <w:r w:rsidRPr="007D70BD">
        <w:rPr>
          <w:rFonts w:ascii="Times New Roman" w:hAnsi="Times New Roman"/>
          <w:color w:val="000000"/>
          <w:sz w:val="28"/>
          <w:lang w:val="ru-RU"/>
        </w:rPr>
        <w:t>Пояснительная записка отражает общие цели и задачи изучения ОРКСЭ, место в структуре учебного плана, а также подходы к отбору содержания и планируемым результатам.</w:t>
      </w:r>
    </w:p>
    <w:p w:rsidR="009D2F44" w:rsidRPr="007D70BD" w:rsidRDefault="00DB0D9D">
      <w:pPr>
        <w:spacing w:after="0" w:line="264" w:lineRule="auto"/>
        <w:ind w:firstLine="600"/>
        <w:jc w:val="both"/>
        <w:rPr>
          <w:lang w:val="ru-RU"/>
        </w:rPr>
      </w:pPr>
      <w:r w:rsidRPr="007D70BD">
        <w:rPr>
          <w:rFonts w:ascii="Times New Roman" w:hAnsi="Times New Roman"/>
          <w:color w:val="000000"/>
          <w:sz w:val="28"/>
          <w:lang w:val="ru-RU"/>
        </w:rPr>
        <w:t xml:space="preserve">Содержание обучения раскрывает содержательные линии, которые предлагаются для обязательного изучения в 4 классе на уровне начального общего образования. </w:t>
      </w:r>
    </w:p>
    <w:p w:rsidR="009D2F44" w:rsidRPr="007D70BD" w:rsidRDefault="00DB0D9D">
      <w:pPr>
        <w:spacing w:after="0" w:line="264" w:lineRule="auto"/>
        <w:ind w:firstLine="600"/>
        <w:jc w:val="both"/>
        <w:rPr>
          <w:lang w:val="ru-RU"/>
        </w:rPr>
      </w:pPr>
      <w:r w:rsidRPr="007D70BD">
        <w:rPr>
          <w:rFonts w:ascii="Times New Roman" w:hAnsi="Times New Roman"/>
          <w:color w:val="000000"/>
          <w:sz w:val="28"/>
          <w:lang w:val="ru-RU"/>
        </w:rPr>
        <w:t>Планируемые результаты освоения программы по ОРКСЭ включают личностные, метапредметные результаты, а также предметные достижения обучающегося за весь период обучения на уровне начального общего образования.</w:t>
      </w:r>
    </w:p>
    <w:p w:rsidR="009D2F44" w:rsidRPr="007D70BD" w:rsidRDefault="00DB0D9D">
      <w:pPr>
        <w:spacing w:after="0" w:line="264" w:lineRule="auto"/>
        <w:ind w:firstLine="600"/>
        <w:rPr>
          <w:lang w:val="ru-RU"/>
        </w:rPr>
      </w:pPr>
      <w:r w:rsidRPr="007D70BD">
        <w:rPr>
          <w:rFonts w:ascii="Times New Roman" w:hAnsi="Times New Roman"/>
          <w:b/>
          <w:color w:val="000000"/>
          <w:sz w:val="28"/>
          <w:lang w:val="ru-RU"/>
        </w:rPr>
        <w:t>ПОЯСНИТЕЛЬНАЯ ЗАПИСКА</w:t>
      </w:r>
    </w:p>
    <w:p w:rsidR="009D2F44" w:rsidRPr="007D70BD" w:rsidRDefault="00DB0D9D">
      <w:pPr>
        <w:spacing w:after="0" w:line="264" w:lineRule="auto"/>
        <w:ind w:firstLine="600"/>
        <w:jc w:val="both"/>
        <w:rPr>
          <w:lang w:val="ru-RU"/>
        </w:rPr>
      </w:pPr>
      <w:r w:rsidRPr="007D70BD">
        <w:rPr>
          <w:rFonts w:ascii="Times New Roman" w:hAnsi="Times New Roman"/>
          <w:color w:val="000000"/>
          <w:sz w:val="28"/>
          <w:lang w:val="ru-RU"/>
        </w:rPr>
        <w:t>Программа по ОРКСЭ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9D2F44" w:rsidRPr="007D70BD" w:rsidRDefault="00DB0D9D">
      <w:pPr>
        <w:spacing w:after="0" w:line="264" w:lineRule="auto"/>
        <w:ind w:firstLine="600"/>
        <w:jc w:val="both"/>
        <w:rPr>
          <w:lang w:val="ru-RU"/>
        </w:rPr>
      </w:pPr>
      <w:r w:rsidRPr="007D70BD">
        <w:rPr>
          <w:rFonts w:ascii="Times New Roman" w:hAnsi="Times New Roman"/>
          <w:color w:val="000000"/>
          <w:sz w:val="28"/>
          <w:lang w:val="ru-RU"/>
        </w:rPr>
        <w:t>Программа по ОРКСЭ состоит из учебных модулей по выбору: «Основы православной культуры», «Основы исламской культуры», «Основы буддийской культуры», «Основы иудейской культуры», «Основы религиозных культур народов России», «Основы светской этики». Выбор модуля осуществляется по заявлению родителей (законных представителей) несовершеннолетних обучающихся.</w:t>
      </w:r>
    </w:p>
    <w:p w:rsidR="009D2F44" w:rsidRPr="007D70BD" w:rsidRDefault="00DB0D9D">
      <w:pPr>
        <w:spacing w:after="0" w:line="264" w:lineRule="auto"/>
        <w:ind w:firstLine="600"/>
        <w:jc w:val="both"/>
        <w:rPr>
          <w:lang w:val="ru-RU"/>
        </w:rPr>
      </w:pPr>
      <w:r w:rsidRPr="007D70BD">
        <w:rPr>
          <w:rFonts w:ascii="Times New Roman" w:hAnsi="Times New Roman"/>
          <w:color w:val="000000"/>
          <w:sz w:val="28"/>
          <w:lang w:val="ru-RU"/>
        </w:rPr>
        <w:t xml:space="preserve">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ФГОС НОО,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Поскольку предмет изучается один год (4 класс), все результаты обучения представляются за этот период. Целью программы по ОРКСЭ является формирование у обучающегося мотивации к осознанному нравственному поведению, основанному на знании и уважении культурных и </w:t>
      </w:r>
      <w:r w:rsidRPr="007D70BD">
        <w:rPr>
          <w:rFonts w:ascii="Times New Roman" w:hAnsi="Times New Roman"/>
          <w:color w:val="000000"/>
          <w:sz w:val="28"/>
          <w:lang w:val="ru-RU"/>
        </w:rPr>
        <w:lastRenderedPageBreak/>
        <w:t>религиозных традиций многонационального народа Российской Федерации, а также к диалогу с представителями других культур и мировоззрений.</w:t>
      </w:r>
    </w:p>
    <w:p w:rsidR="009D2F44" w:rsidRPr="007D70BD" w:rsidRDefault="00DB0D9D">
      <w:pPr>
        <w:spacing w:after="0"/>
        <w:ind w:firstLine="600"/>
        <w:jc w:val="both"/>
        <w:rPr>
          <w:lang w:val="ru-RU"/>
        </w:rPr>
      </w:pPr>
      <w:r w:rsidRPr="007D70BD">
        <w:rPr>
          <w:rFonts w:ascii="Times New Roman" w:hAnsi="Times New Roman"/>
          <w:color w:val="000000"/>
          <w:sz w:val="28"/>
          <w:lang w:val="ru-RU"/>
        </w:rPr>
        <w:t>Основными задачами программы по ОРКСЭ являются:</w:t>
      </w:r>
    </w:p>
    <w:p w:rsidR="009D2F44" w:rsidRPr="007D70BD" w:rsidRDefault="00DB0D9D">
      <w:pPr>
        <w:spacing w:after="0"/>
        <w:ind w:firstLine="600"/>
        <w:jc w:val="both"/>
        <w:rPr>
          <w:lang w:val="ru-RU"/>
        </w:rPr>
      </w:pPr>
      <w:r w:rsidRPr="007D70BD">
        <w:rPr>
          <w:rFonts w:ascii="Times New Roman" w:hAnsi="Times New Roman"/>
          <w:color w:val="000000"/>
          <w:sz w:val="28"/>
          <w:lang w:val="ru-RU"/>
        </w:rPr>
        <w:t>– знакомство обучающихся с основами православной, мусульманской, буддийской, иудейской культур, основами мировых религиозных культур и светской этики по выбору родителей (законных представителей);</w:t>
      </w:r>
    </w:p>
    <w:p w:rsidR="009D2F44" w:rsidRPr="007D70BD" w:rsidRDefault="00DB0D9D">
      <w:pPr>
        <w:spacing w:after="0"/>
        <w:ind w:firstLine="600"/>
        <w:jc w:val="both"/>
        <w:rPr>
          <w:lang w:val="ru-RU"/>
        </w:rPr>
      </w:pPr>
      <w:r w:rsidRPr="007D70BD">
        <w:rPr>
          <w:rFonts w:ascii="Times New Roman" w:hAnsi="Times New Roman"/>
          <w:color w:val="000000"/>
          <w:sz w:val="28"/>
          <w:lang w:val="ru-RU"/>
        </w:rPr>
        <w:t>– развитие представлений обучающихся о значении нравственных норм и ценностей в жизни личности, семьи, общества;</w:t>
      </w:r>
    </w:p>
    <w:p w:rsidR="009D2F44" w:rsidRPr="007D70BD" w:rsidRDefault="00DB0D9D">
      <w:pPr>
        <w:spacing w:after="0"/>
        <w:ind w:firstLine="600"/>
        <w:jc w:val="both"/>
        <w:rPr>
          <w:lang w:val="ru-RU"/>
        </w:rPr>
      </w:pPr>
      <w:r w:rsidRPr="007D70BD">
        <w:rPr>
          <w:rFonts w:ascii="Times New Roman" w:hAnsi="Times New Roman"/>
          <w:color w:val="000000"/>
          <w:sz w:val="28"/>
          <w:lang w:val="ru-RU"/>
        </w:rPr>
        <w:t>– обобщение знаний, понятий и представлений о духовной культуре и морали, ранее полученных, формирование ценностносмысловой сферы личности с учётом мировоззренческих и культурных особенностей и потребностей семьи;</w:t>
      </w:r>
    </w:p>
    <w:p w:rsidR="009D2F44" w:rsidRPr="007D70BD" w:rsidRDefault="00DB0D9D">
      <w:pPr>
        <w:spacing w:after="0"/>
        <w:ind w:firstLine="600"/>
        <w:jc w:val="both"/>
        <w:rPr>
          <w:lang w:val="ru-RU"/>
        </w:rPr>
      </w:pPr>
      <w:r w:rsidRPr="007D70BD">
        <w:rPr>
          <w:rFonts w:ascii="Times New Roman" w:hAnsi="Times New Roman"/>
          <w:color w:val="000000"/>
          <w:sz w:val="28"/>
          <w:lang w:val="ru-RU"/>
        </w:rPr>
        <w:t>– развитие способностей обучающихся к общению в полиэтничной, разномировоззренческой и многоконфессиональной среде на основе взаимного уважения и диалога. Основной методологический принцип реализации программы по ОРКСЭ – культурологический подход, способствующий формированию у обучающихся первоначальных представлений о культуре традиционных религий народов России (православия, ислама, буддизма, иудаизма), российской светской (гражданской) этике, основанной на конституционных правах, свободах и обязанностях человека и гражданина в Российской Федерации.</w:t>
      </w:r>
    </w:p>
    <w:p w:rsidR="009D2F44" w:rsidRPr="007D70BD" w:rsidRDefault="00DB0D9D">
      <w:pPr>
        <w:spacing w:after="0"/>
        <w:ind w:firstLine="600"/>
        <w:jc w:val="both"/>
        <w:rPr>
          <w:lang w:val="ru-RU"/>
        </w:rPr>
      </w:pPr>
      <w:r w:rsidRPr="007D70BD">
        <w:rPr>
          <w:rFonts w:ascii="Times New Roman" w:hAnsi="Times New Roman"/>
          <w:color w:val="000000"/>
          <w:sz w:val="28"/>
          <w:lang w:val="ru-RU"/>
        </w:rPr>
        <w:t>Культурологическая направленность программы по ОРКСЭ способствует развитию у обучающихся представлений о нравственных идеалах и ценностях религиозных и светских традиций народов Российской Федерации, формированию ценностного отношения к социальной реальности, осознанию роли буддизма, православия, ислама, иудаизма, светской этики в истории и культуре нашей страны. Коммуникативный подход к преподаванию учебного предмета ОРКСЭ предполагает организацию коммуникативной деятельности обучающихся, требующей от них умения выслушивать позицию партнёра по деятельности, принимать её, согласовывать усилия для достижения поставленной цели, находить вербальные средства передачи информации и рефлексии. Деятельностный подход, основывающийся на принципе диалогичности, осуществляется в процессе активного взаимодействия обучающихся, сотрудничества, обмена информацией, обсуждения разных точек зрения и другие.</w:t>
      </w:r>
    </w:p>
    <w:p w:rsidR="009D2F44" w:rsidRPr="007D70BD" w:rsidRDefault="00DB0D9D">
      <w:pPr>
        <w:spacing w:after="0"/>
        <w:ind w:firstLine="600"/>
        <w:jc w:val="both"/>
        <w:rPr>
          <w:lang w:val="ru-RU"/>
        </w:rPr>
      </w:pPr>
      <w:r w:rsidRPr="007D70BD">
        <w:rPr>
          <w:rFonts w:ascii="Times New Roman" w:hAnsi="Times New Roman"/>
          <w:color w:val="000000"/>
          <w:sz w:val="28"/>
          <w:lang w:val="ru-RU"/>
        </w:rPr>
        <w:t xml:space="preserve">Предпосылками усвоения обучающимися содержания программы по ОРКСЭ являются психологические особенности обучающихся, завершающих обучение на уровне начального общего образования: интерес к социальной </w:t>
      </w:r>
      <w:r w:rsidRPr="007D70BD">
        <w:rPr>
          <w:rFonts w:ascii="Times New Roman" w:hAnsi="Times New Roman"/>
          <w:color w:val="000000"/>
          <w:sz w:val="28"/>
          <w:lang w:val="ru-RU"/>
        </w:rPr>
        <w:lastRenderedPageBreak/>
        <w:t>жизни, любознательность, принятие авторитета взрослого. Естественная открытость обучающихся уровня начального общего образования, способность эмоционально реагировать на окружающую действительность, остро реагировать как на доброжелательность, отзывчивость, доброту других людей, так и на проявление несправедливости, нанесение обид и оскорблений становится предпосылкой к пониманию законов существования в социуме и принятию их как руководства к собственному поведению. Вместе с тем в процессе обучения необходимо учитывать, что обучающиеся с трудом усваивают абстрактные философские сентенции, нравственные поучения, поэтому особое внимание должно быть уделено эмоциональной стороне восприятия явлений социальной жизни, связанной с проявлением или нарушением нравственных, этических норм, обсуждение конкретных жизненных ситуаций, дающих образцы нравственно ценного поведения.</w:t>
      </w:r>
    </w:p>
    <w:p w:rsidR="009D2F44" w:rsidRPr="007D70BD" w:rsidRDefault="00DB0D9D">
      <w:pPr>
        <w:spacing w:after="0"/>
        <w:ind w:firstLine="600"/>
        <w:jc w:val="both"/>
        <w:rPr>
          <w:lang w:val="ru-RU"/>
        </w:rPr>
      </w:pPr>
      <w:r w:rsidRPr="007D70BD">
        <w:rPr>
          <w:rFonts w:ascii="Times New Roman" w:hAnsi="Times New Roman"/>
          <w:color w:val="000000"/>
          <w:sz w:val="28"/>
          <w:lang w:val="ru-RU"/>
        </w:rPr>
        <w:t>В рамках освоения программы по ОРКСЭ в части преподавания учебных модулей по основам религиозных культур не предусматривается подготовка обучающихся к участию в богослужениях, обучение религиозной практике в религиозной общине.</w:t>
      </w:r>
    </w:p>
    <w:p w:rsidR="009D2F44" w:rsidRPr="007D70BD" w:rsidRDefault="00DB0D9D">
      <w:pPr>
        <w:spacing w:after="0"/>
        <w:ind w:firstLine="600"/>
        <w:jc w:val="both"/>
        <w:rPr>
          <w:lang w:val="ru-RU"/>
        </w:rPr>
      </w:pPr>
      <w:r w:rsidRPr="007D70BD">
        <w:rPr>
          <w:rFonts w:ascii="Times New Roman" w:hAnsi="Times New Roman"/>
          <w:color w:val="000000"/>
          <w:sz w:val="28"/>
          <w:lang w:val="ru-RU"/>
        </w:rPr>
        <w:t>Общее число часов, рекомендованных для изучения ОРКСЭ, ‒ 34 часа (один час в неделю в 4 классе).</w:t>
      </w:r>
    </w:p>
    <w:p w:rsidR="009D2F44" w:rsidRPr="007D70BD" w:rsidRDefault="009D2F44">
      <w:pPr>
        <w:spacing w:after="0" w:line="264" w:lineRule="auto"/>
        <w:ind w:left="120"/>
        <w:jc w:val="both"/>
        <w:rPr>
          <w:lang w:val="ru-RU"/>
        </w:rPr>
      </w:pPr>
    </w:p>
    <w:p w:rsidR="009D2F44" w:rsidRPr="007D70BD" w:rsidRDefault="009D2F44">
      <w:pPr>
        <w:rPr>
          <w:lang w:val="ru-RU"/>
        </w:rPr>
        <w:sectPr w:rsidR="009D2F44" w:rsidRPr="007D70BD">
          <w:pgSz w:w="11906" w:h="16383"/>
          <w:pgMar w:top="1134" w:right="850" w:bottom="1134" w:left="1701" w:header="720" w:footer="720" w:gutter="0"/>
          <w:cols w:space="720"/>
        </w:sectPr>
      </w:pPr>
    </w:p>
    <w:p w:rsidR="009D2F44" w:rsidRPr="007D70BD" w:rsidRDefault="009D2F44">
      <w:pPr>
        <w:spacing w:after="0" w:line="264" w:lineRule="auto"/>
        <w:ind w:left="120"/>
        <w:jc w:val="both"/>
        <w:rPr>
          <w:lang w:val="ru-RU"/>
        </w:rPr>
      </w:pPr>
      <w:bookmarkStart w:id="3" w:name="block-58516562"/>
      <w:bookmarkEnd w:id="2"/>
    </w:p>
    <w:p w:rsidR="009D2F44" w:rsidRPr="007D70BD" w:rsidRDefault="00DB0D9D" w:rsidP="00C22CA3">
      <w:pPr>
        <w:spacing w:after="0" w:line="264" w:lineRule="auto"/>
        <w:ind w:left="120"/>
        <w:jc w:val="both"/>
        <w:rPr>
          <w:lang w:val="ru-RU"/>
        </w:rPr>
      </w:pPr>
      <w:r w:rsidRPr="007D70BD">
        <w:rPr>
          <w:rFonts w:ascii="Times New Roman" w:hAnsi="Times New Roman"/>
          <w:b/>
          <w:color w:val="000000"/>
          <w:sz w:val="28"/>
          <w:lang w:val="ru-RU"/>
        </w:rPr>
        <w:t>СОДЕРЖАНИЕ ОБУЧЕНИЯ</w:t>
      </w:r>
    </w:p>
    <w:p w:rsidR="009D2F44" w:rsidRPr="007D70BD" w:rsidRDefault="00DB0D9D">
      <w:pPr>
        <w:spacing w:after="0" w:line="257" w:lineRule="auto"/>
        <w:ind w:left="120"/>
        <w:jc w:val="both"/>
        <w:rPr>
          <w:lang w:val="ru-RU"/>
        </w:rPr>
      </w:pPr>
      <w:r w:rsidRPr="007D70BD">
        <w:rPr>
          <w:rFonts w:ascii="Times New Roman" w:hAnsi="Times New Roman"/>
          <w:b/>
          <w:color w:val="000000"/>
          <w:sz w:val="28"/>
          <w:lang w:val="ru-RU"/>
        </w:rPr>
        <w:t>Модуль «Основы светской этики»</w:t>
      </w:r>
    </w:p>
    <w:p w:rsidR="009D2F44" w:rsidRPr="007D70BD" w:rsidRDefault="009D2F44">
      <w:pPr>
        <w:spacing w:after="0"/>
        <w:ind w:left="120"/>
        <w:jc w:val="both"/>
        <w:rPr>
          <w:lang w:val="ru-RU"/>
        </w:rPr>
      </w:pPr>
    </w:p>
    <w:p w:rsidR="009D2F44" w:rsidRPr="007D70BD" w:rsidRDefault="00DB0D9D">
      <w:pPr>
        <w:spacing w:after="0"/>
        <w:ind w:firstLine="600"/>
        <w:jc w:val="both"/>
        <w:rPr>
          <w:lang w:val="ru-RU"/>
        </w:rPr>
      </w:pPr>
      <w:r w:rsidRPr="007D70BD">
        <w:rPr>
          <w:rFonts w:ascii="Times New Roman" w:hAnsi="Times New Roman"/>
          <w:color w:val="000000"/>
          <w:sz w:val="28"/>
          <w:lang w:val="ru-RU"/>
        </w:rPr>
        <w:t>Россия – наша Родина. Этика и её значение в жизни человека. Праздники как одна из форм исторической памяти. Образцы нравственности в культуре Отечества, в культурах разных народов России. Государство и мораль гражданина, основной закон (Конституция) в государстве как источник российской светской (гражданской) этики. Трудовая мораль. Нравственные традиции предпринимательства. Что значит быть нравственным в наше время. Нравственные ценности, идеалы, принципы морали. Нормы морали. Семейные ценности и этика семейных отношений. Этикет. Образование как нравственная норма. Методы нравственного самосовершенствования.</w:t>
      </w:r>
    </w:p>
    <w:p w:rsidR="009D2F44" w:rsidRPr="007D70BD" w:rsidRDefault="009D2F44">
      <w:pPr>
        <w:spacing w:after="0"/>
        <w:ind w:left="120"/>
        <w:jc w:val="both"/>
        <w:rPr>
          <w:lang w:val="ru-RU"/>
        </w:rPr>
      </w:pPr>
    </w:p>
    <w:p w:rsidR="009D2F44" w:rsidRPr="007D70BD" w:rsidRDefault="00DB0D9D">
      <w:pPr>
        <w:spacing w:after="0"/>
        <w:ind w:firstLine="600"/>
        <w:jc w:val="both"/>
        <w:rPr>
          <w:lang w:val="ru-RU"/>
        </w:rPr>
      </w:pPr>
      <w:r w:rsidRPr="007D70BD">
        <w:rPr>
          <w:rFonts w:ascii="Times New Roman" w:hAnsi="Times New Roman"/>
          <w:color w:val="000000"/>
          <w:sz w:val="28"/>
          <w:lang w:val="ru-RU"/>
        </w:rPr>
        <w:t>Любовь и уважение к Отечеству. Патриотизм многонационального и многоконфессионального народа России.</w:t>
      </w:r>
    </w:p>
    <w:p w:rsidR="009D2F44" w:rsidRPr="007D70BD" w:rsidRDefault="009D2F44">
      <w:pPr>
        <w:spacing w:after="0"/>
        <w:ind w:left="120"/>
        <w:rPr>
          <w:lang w:val="ru-RU"/>
        </w:rPr>
      </w:pPr>
    </w:p>
    <w:p w:rsidR="009D2F44" w:rsidRPr="007D70BD" w:rsidRDefault="009D2F44">
      <w:pPr>
        <w:rPr>
          <w:lang w:val="ru-RU"/>
        </w:rPr>
        <w:sectPr w:rsidR="009D2F44" w:rsidRPr="007D70BD">
          <w:pgSz w:w="11906" w:h="16383"/>
          <w:pgMar w:top="1134" w:right="850" w:bottom="1134" w:left="1701" w:header="720" w:footer="720" w:gutter="0"/>
          <w:cols w:space="720"/>
        </w:sectPr>
      </w:pPr>
    </w:p>
    <w:p w:rsidR="009D2F44" w:rsidRPr="007D70BD" w:rsidRDefault="00DB0D9D">
      <w:pPr>
        <w:spacing w:after="0"/>
        <w:ind w:left="120"/>
        <w:jc w:val="both"/>
        <w:rPr>
          <w:lang w:val="ru-RU"/>
        </w:rPr>
      </w:pPr>
      <w:bookmarkStart w:id="4" w:name="block-58516563"/>
      <w:bookmarkEnd w:id="3"/>
      <w:r w:rsidRPr="007D70BD">
        <w:rPr>
          <w:rFonts w:ascii="Times New Roman" w:hAnsi="Times New Roman"/>
          <w:b/>
          <w:color w:val="000000"/>
          <w:sz w:val="28"/>
          <w:lang w:val="ru-RU"/>
        </w:rPr>
        <w:lastRenderedPageBreak/>
        <w:t>ПЛАНИРУЕМЫЕ РЕЗУЛЬТАТЫ ОСВОЕНИЯ УЧЕБНОГО ПРЕДМЕТА «ОСНОВЫ РЕЛИГИОЗНЫХ КУЛЬТУР И СВЕТСКОЙ ЭТИКИ» НА УРОВНЕ НАЧАЛЬНОГО ОБЩЕГО ОБРАЗОВАНИЯ</w:t>
      </w:r>
    </w:p>
    <w:p w:rsidR="009D2F44" w:rsidRPr="007D70BD" w:rsidRDefault="009D2F44">
      <w:pPr>
        <w:spacing w:after="0"/>
        <w:ind w:left="120"/>
        <w:jc w:val="both"/>
        <w:rPr>
          <w:lang w:val="ru-RU"/>
        </w:rPr>
      </w:pPr>
    </w:p>
    <w:p w:rsidR="009D2F44" w:rsidRPr="007D70BD" w:rsidRDefault="00DB0D9D">
      <w:pPr>
        <w:spacing w:after="0"/>
        <w:ind w:left="120"/>
        <w:jc w:val="both"/>
        <w:rPr>
          <w:lang w:val="ru-RU"/>
        </w:rPr>
      </w:pPr>
      <w:r w:rsidRPr="007D70BD">
        <w:rPr>
          <w:rFonts w:ascii="Times New Roman" w:hAnsi="Times New Roman"/>
          <w:b/>
          <w:color w:val="000000"/>
          <w:sz w:val="28"/>
          <w:lang w:val="ru-RU"/>
        </w:rPr>
        <w:t>ЛИЧНОСТНЫЕ РЕЗУЛЬТАТЫ</w:t>
      </w:r>
    </w:p>
    <w:p w:rsidR="009D2F44" w:rsidRPr="007D70BD" w:rsidRDefault="00DB0D9D">
      <w:pPr>
        <w:spacing w:after="0" w:line="269" w:lineRule="auto"/>
        <w:ind w:firstLine="600"/>
        <w:jc w:val="both"/>
        <w:rPr>
          <w:lang w:val="ru-RU"/>
        </w:rPr>
      </w:pPr>
      <w:r w:rsidRPr="007D70BD">
        <w:rPr>
          <w:rFonts w:ascii="Times New Roman" w:hAnsi="Times New Roman"/>
          <w:color w:val="000000"/>
          <w:sz w:val="28"/>
          <w:lang w:val="ru-RU"/>
        </w:rPr>
        <w:t xml:space="preserve">Личностные результаты освоения программы по ОРКСЭ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w:t>
      </w:r>
    </w:p>
    <w:p w:rsidR="009D2F44" w:rsidRPr="007D70BD" w:rsidRDefault="00DB0D9D">
      <w:pPr>
        <w:spacing w:after="0" w:line="269" w:lineRule="auto"/>
        <w:ind w:firstLine="600"/>
        <w:jc w:val="both"/>
        <w:rPr>
          <w:lang w:val="ru-RU"/>
        </w:rPr>
      </w:pPr>
      <w:r w:rsidRPr="007D70BD">
        <w:rPr>
          <w:rFonts w:ascii="Times New Roman" w:hAnsi="Times New Roman"/>
          <w:color w:val="000000"/>
          <w:sz w:val="28"/>
          <w:lang w:val="ru-RU"/>
        </w:rPr>
        <w:t>В результате изучения ОРКСЭ на уровне начального общего образования у обучающегося будут сформированы следующие личностные результаты:</w:t>
      </w:r>
    </w:p>
    <w:p w:rsidR="009D2F44" w:rsidRDefault="00DB0D9D">
      <w:pPr>
        <w:numPr>
          <w:ilvl w:val="0"/>
          <w:numId w:val="1"/>
        </w:numPr>
        <w:spacing w:after="0"/>
        <w:jc w:val="both"/>
      </w:pPr>
      <w:r w:rsidRPr="007D70BD">
        <w:rPr>
          <w:rFonts w:ascii="Times New Roman" w:hAnsi="Times New Roman"/>
          <w:color w:val="000000"/>
          <w:sz w:val="28"/>
          <w:lang w:val="ru-RU"/>
        </w:rPr>
        <w:t xml:space="preserve">– понимать основы российской гражданской идентичности, испытывать чувство гордости за свою </w:t>
      </w:r>
      <w:r>
        <w:rPr>
          <w:rFonts w:ascii="Times New Roman" w:hAnsi="Times New Roman"/>
          <w:color w:val="000000"/>
          <w:sz w:val="28"/>
        </w:rPr>
        <w:t>Родину;</w:t>
      </w:r>
    </w:p>
    <w:p w:rsidR="009D2F44" w:rsidRPr="007D70BD" w:rsidRDefault="00DB0D9D">
      <w:pPr>
        <w:numPr>
          <w:ilvl w:val="0"/>
          <w:numId w:val="1"/>
        </w:numPr>
        <w:spacing w:after="0"/>
        <w:jc w:val="both"/>
        <w:rPr>
          <w:lang w:val="ru-RU"/>
        </w:rPr>
      </w:pPr>
      <w:r w:rsidRPr="007D70BD">
        <w:rPr>
          <w:rFonts w:ascii="Times New Roman" w:hAnsi="Times New Roman"/>
          <w:color w:val="000000"/>
          <w:sz w:val="28"/>
          <w:lang w:val="ru-RU"/>
        </w:rPr>
        <w:t>– формировать национальную и гражданскую самоидентичность, осознавать свою этническую и национальную принадлежность;</w:t>
      </w:r>
    </w:p>
    <w:p w:rsidR="009D2F44" w:rsidRPr="007D70BD" w:rsidRDefault="00DB0D9D">
      <w:pPr>
        <w:numPr>
          <w:ilvl w:val="0"/>
          <w:numId w:val="1"/>
        </w:numPr>
        <w:spacing w:after="0"/>
        <w:jc w:val="both"/>
        <w:rPr>
          <w:lang w:val="ru-RU"/>
        </w:rPr>
      </w:pPr>
      <w:r w:rsidRPr="007D70BD">
        <w:rPr>
          <w:rFonts w:ascii="Times New Roman" w:hAnsi="Times New Roman"/>
          <w:color w:val="000000"/>
          <w:sz w:val="28"/>
          <w:lang w:val="ru-RU"/>
        </w:rPr>
        <w:t>– понимать значение гуманистических и демократических ценностных ориентаций; осознавать ценность человеческой жизни;</w:t>
      </w:r>
    </w:p>
    <w:p w:rsidR="009D2F44" w:rsidRPr="007D70BD" w:rsidRDefault="00DB0D9D">
      <w:pPr>
        <w:numPr>
          <w:ilvl w:val="0"/>
          <w:numId w:val="1"/>
        </w:numPr>
        <w:spacing w:after="0"/>
        <w:jc w:val="both"/>
        <w:rPr>
          <w:lang w:val="ru-RU"/>
        </w:rPr>
      </w:pPr>
      <w:r w:rsidRPr="007D70BD">
        <w:rPr>
          <w:rFonts w:ascii="Times New Roman" w:hAnsi="Times New Roman"/>
          <w:color w:val="000000"/>
          <w:sz w:val="28"/>
          <w:lang w:val="ru-RU"/>
        </w:rPr>
        <w:t>– понимать значение нравственных норм и ценностей как условия жизни личности, семьи, общества;</w:t>
      </w:r>
    </w:p>
    <w:p w:rsidR="009D2F44" w:rsidRPr="007D70BD" w:rsidRDefault="00DB0D9D">
      <w:pPr>
        <w:numPr>
          <w:ilvl w:val="0"/>
          <w:numId w:val="1"/>
        </w:numPr>
        <w:spacing w:after="0"/>
        <w:jc w:val="both"/>
        <w:rPr>
          <w:lang w:val="ru-RU"/>
        </w:rPr>
      </w:pPr>
      <w:r w:rsidRPr="007D70BD">
        <w:rPr>
          <w:rFonts w:ascii="Times New Roman" w:hAnsi="Times New Roman"/>
          <w:color w:val="000000"/>
          <w:sz w:val="28"/>
          <w:lang w:val="ru-RU"/>
        </w:rPr>
        <w:t>– осознавать право гражданина Российской Федерации исповедовать любую традиционную религию или не исповедовать никакой религии;</w:t>
      </w:r>
    </w:p>
    <w:p w:rsidR="009D2F44" w:rsidRPr="007D70BD" w:rsidRDefault="00DB0D9D">
      <w:pPr>
        <w:numPr>
          <w:ilvl w:val="0"/>
          <w:numId w:val="1"/>
        </w:numPr>
        <w:spacing w:after="0"/>
        <w:jc w:val="both"/>
        <w:rPr>
          <w:lang w:val="ru-RU"/>
        </w:rPr>
      </w:pPr>
      <w:r w:rsidRPr="007D70BD">
        <w:rPr>
          <w:rFonts w:ascii="Times New Roman" w:hAnsi="Times New Roman"/>
          <w:color w:val="000000"/>
          <w:sz w:val="28"/>
          <w:lang w:val="ru-RU"/>
        </w:rPr>
        <w:t>– строить своё общение, совместную деятельность на основе правил коммуникации: умения договариваться, мирно разрешать конфликты, уважать другое мнение независимо от принадлежности собеседников к религии или к атеизму;</w:t>
      </w:r>
    </w:p>
    <w:p w:rsidR="009D2F44" w:rsidRPr="007D70BD" w:rsidRDefault="00DB0D9D">
      <w:pPr>
        <w:numPr>
          <w:ilvl w:val="0"/>
          <w:numId w:val="1"/>
        </w:numPr>
        <w:spacing w:after="0"/>
        <w:jc w:val="both"/>
        <w:rPr>
          <w:lang w:val="ru-RU"/>
        </w:rPr>
      </w:pPr>
      <w:r w:rsidRPr="007D70BD">
        <w:rPr>
          <w:rFonts w:ascii="Times New Roman" w:hAnsi="Times New Roman"/>
          <w:color w:val="000000"/>
          <w:sz w:val="28"/>
          <w:lang w:val="ru-RU"/>
        </w:rPr>
        <w:t>– соотносить свои поступки с нравственными ценностями, принятыми в российском обществе, проявлять уважение к духовным традициям народов России, терпимость к представителям разного вероисповедания;</w:t>
      </w:r>
    </w:p>
    <w:p w:rsidR="009D2F44" w:rsidRPr="007D70BD" w:rsidRDefault="00DB0D9D">
      <w:pPr>
        <w:numPr>
          <w:ilvl w:val="0"/>
          <w:numId w:val="1"/>
        </w:numPr>
        <w:spacing w:after="0"/>
        <w:jc w:val="both"/>
        <w:rPr>
          <w:lang w:val="ru-RU"/>
        </w:rPr>
      </w:pPr>
      <w:r w:rsidRPr="007D70BD">
        <w:rPr>
          <w:rFonts w:ascii="Times New Roman" w:hAnsi="Times New Roman"/>
          <w:color w:val="000000"/>
          <w:sz w:val="28"/>
          <w:lang w:val="ru-RU"/>
        </w:rPr>
        <w:t>– строить своё поведение с учётом нравственных норм и правил; проявлять в повседневной жизни доброту, справедливость, доброжелательность в общении, желание при необходимости прийти на помощь;</w:t>
      </w:r>
    </w:p>
    <w:p w:rsidR="009D2F44" w:rsidRPr="007D70BD" w:rsidRDefault="00DB0D9D">
      <w:pPr>
        <w:numPr>
          <w:ilvl w:val="0"/>
          <w:numId w:val="1"/>
        </w:numPr>
        <w:spacing w:after="0"/>
        <w:jc w:val="both"/>
        <w:rPr>
          <w:lang w:val="ru-RU"/>
        </w:rPr>
      </w:pPr>
      <w:r w:rsidRPr="007D70BD">
        <w:rPr>
          <w:rFonts w:ascii="Times New Roman" w:hAnsi="Times New Roman"/>
          <w:color w:val="000000"/>
          <w:sz w:val="28"/>
          <w:lang w:val="ru-RU"/>
        </w:rPr>
        <w:lastRenderedPageBreak/>
        <w:t>– понимать необходимость обогащать свои знания о духовнонравственной культуре, стремиться анализировать своё поведение, избегать негативных поступков и действий, оскорбляющих других людей;</w:t>
      </w:r>
    </w:p>
    <w:p w:rsidR="009D2F44" w:rsidRPr="007D70BD" w:rsidRDefault="00DB0D9D">
      <w:pPr>
        <w:numPr>
          <w:ilvl w:val="0"/>
          <w:numId w:val="1"/>
        </w:numPr>
        <w:spacing w:after="0"/>
        <w:jc w:val="both"/>
        <w:rPr>
          <w:lang w:val="ru-RU"/>
        </w:rPr>
      </w:pPr>
      <w:r w:rsidRPr="007D70BD">
        <w:rPr>
          <w:rFonts w:ascii="Times New Roman" w:hAnsi="Times New Roman"/>
          <w:color w:val="000000"/>
          <w:sz w:val="28"/>
          <w:lang w:val="ru-RU"/>
        </w:rPr>
        <w:t>– понимать необходимость бережного отношения к материальным и духовным ценностям.</w:t>
      </w:r>
    </w:p>
    <w:p w:rsidR="009D2F44" w:rsidRPr="007D70BD" w:rsidRDefault="009D2F44">
      <w:pPr>
        <w:spacing w:after="0" w:line="257" w:lineRule="auto"/>
        <w:ind w:left="120"/>
        <w:jc w:val="both"/>
        <w:rPr>
          <w:lang w:val="ru-RU"/>
        </w:rPr>
      </w:pPr>
    </w:p>
    <w:p w:rsidR="009D2F44" w:rsidRPr="007D70BD" w:rsidRDefault="00DB0D9D">
      <w:pPr>
        <w:spacing w:after="0" w:line="257" w:lineRule="auto"/>
        <w:ind w:left="120"/>
        <w:jc w:val="both"/>
        <w:rPr>
          <w:lang w:val="ru-RU"/>
        </w:rPr>
      </w:pPr>
      <w:r w:rsidRPr="007D70BD">
        <w:rPr>
          <w:rFonts w:ascii="Times New Roman" w:hAnsi="Times New Roman"/>
          <w:b/>
          <w:color w:val="000000"/>
          <w:sz w:val="28"/>
          <w:lang w:val="ru-RU"/>
        </w:rPr>
        <w:t>МЕТАПРЕДМЕТНЫЕ РЕЗУЛЬТАТЫ</w:t>
      </w:r>
    </w:p>
    <w:p w:rsidR="009D2F44" w:rsidRPr="007D70BD" w:rsidRDefault="00DB0D9D">
      <w:pPr>
        <w:spacing w:after="0" w:line="264" w:lineRule="auto"/>
        <w:ind w:firstLine="600"/>
        <w:jc w:val="both"/>
        <w:rPr>
          <w:lang w:val="ru-RU"/>
        </w:rPr>
      </w:pPr>
      <w:r w:rsidRPr="007D70BD">
        <w:rPr>
          <w:rFonts w:ascii="Times New Roman" w:hAnsi="Times New Roman"/>
          <w:color w:val="000000"/>
          <w:sz w:val="28"/>
          <w:lang w:val="ru-RU"/>
        </w:rPr>
        <w:t>В результате изучения ОРКСЭ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9D2F44" w:rsidRDefault="00DB0D9D">
      <w:pPr>
        <w:spacing w:after="0" w:line="264" w:lineRule="auto"/>
        <w:ind w:firstLine="600"/>
        <w:jc w:val="both"/>
      </w:pPr>
      <w:r>
        <w:rPr>
          <w:rFonts w:ascii="Times New Roman" w:hAnsi="Times New Roman"/>
          <w:color w:val="000000"/>
          <w:sz w:val="28"/>
        </w:rPr>
        <w:t>Метапредметные результаты:</w:t>
      </w:r>
    </w:p>
    <w:p w:rsidR="009D2F44" w:rsidRPr="007D70BD" w:rsidRDefault="00DB0D9D">
      <w:pPr>
        <w:numPr>
          <w:ilvl w:val="0"/>
          <w:numId w:val="2"/>
        </w:numPr>
        <w:spacing w:after="0"/>
        <w:jc w:val="both"/>
        <w:rPr>
          <w:lang w:val="ru-RU"/>
        </w:rPr>
      </w:pPr>
      <w:r w:rsidRPr="007D70BD">
        <w:rPr>
          <w:rFonts w:ascii="Times New Roman" w:hAnsi="Times New Roman"/>
          <w:color w:val="000000"/>
          <w:sz w:val="28"/>
          <w:lang w:val="ru-RU"/>
        </w:rPr>
        <w:t>– овладевать способностью понимания и сохранения целей и задач учебной деятельности, поиска оптимальных средств их достижения;</w:t>
      </w:r>
    </w:p>
    <w:p w:rsidR="009D2F44" w:rsidRPr="007D70BD" w:rsidRDefault="00DB0D9D">
      <w:pPr>
        <w:numPr>
          <w:ilvl w:val="0"/>
          <w:numId w:val="2"/>
        </w:numPr>
        <w:spacing w:after="0"/>
        <w:jc w:val="both"/>
        <w:rPr>
          <w:lang w:val="ru-RU"/>
        </w:rPr>
      </w:pPr>
      <w:r w:rsidRPr="007D70BD">
        <w:rPr>
          <w:rFonts w:ascii="Times New Roman" w:hAnsi="Times New Roman"/>
          <w:color w:val="000000"/>
          <w:sz w:val="28"/>
          <w:lang w:val="ru-RU"/>
        </w:rPr>
        <w:t>– формировать умения планировать, контролировать и оценивать учебные действия в соответствии с поставленной задачей и условиями её реализации, определять и находить наиболее эффективные способы достижения результата, вносить соответствующие коррективы в процесс их реализации на основе оценки и учёта характера ошибок, понимать причины успеха/неуспеха учебной деятельности;</w:t>
      </w:r>
    </w:p>
    <w:p w:rsidR="009D2F44" w:rsidRPr="007D70BD" w:rsidRDefault="00DB0D9D">
      <w:pPr>
        <w:numPr>
          <w:ilvl w:val="0"/>
          <w:numId w:val="2"/>
        </w:numPr>
        <w:spacing w:after="0"/>
        <w:jc w:val="both"/>
        <w:rPr>
          <w:lang w:val="ru-RU"/>
        </w:rPr>
      </w:pPr>
      <w:r w:rsidRPr="007D70BD">
        <w:rPr>
          <w:rFonts w:ascii="Times New Roman" w:hAnsi="Times New Roman"/>
          <w:color w:val="000000"/>
          <w:sz w:val="28"/>
          <w:lang w:val="ru-RU"/>
        </w:rPr>
        <w:t>– совершенствовать умения в различных видах речевой деятельности и коммуникативных ситуациях; использование речевых средств и средств информационно-коммуникационных технологий для решения различных коммуникативных и познавательных задач;</w:t>
      </w:r>
    </w:p>
    <w:p w:rsidR="009D2F44" w:rsidRPr="007D70BD" w:rsidRDefault="00DB0D9D">
      <w:pPr>
        <w:numPr>
          <w:ilvl w:val="0"/>
          <w:numId w:val="2"/>
        </w:numPr>
        <w:spacing w:after="0"/>
        <w:jc w:val="both"/>
        <w:rPr>
          <w:lang w:val="ru-RU"/>
        </w:rPr>
      </w:pPr>
      <w:r w:rsidRPr="007D70BD">
        <w:rPr>
          <w:rFonts w:ascii="Times New Roman" w:hAnsi="Times New Roman"/>
          <w:color w:val="000000"/>
          <w:sz w:val="28"/>
          <w:lang w:val="ru-RU"/>
        </w:rPr>
        <w:t>– совершенствовать умения в области работы с информацией, осуществления информационного поиска для выполнения учебных заданий;</w:t>
      </w:r>
    </w:p>
    <w:p w:rsidR="009D2F44" w:rsidRPr="007D70BD" w:rsidRDefault="00DB0D9D">
      <w:pPr>
        <w:numPr>
          <w:ilvl w:val="0"/>
          <w:numId w:val="2"/>
        </w:numPr>
        <w:spacing w:after="0"/>
        <w:jc w:val="both"/>
        <w:rPr>
          <w:lang w:val="ru-RU"/>
        </w:rPr>
      </w:pPr>
      <w:r w:rsidRPr="007D70BD">
        <w:rPr>
          <w:rFonts w:ascii="Times New Roman" w:hAnsi="Times New Roman"/>
          <w:color w:val="000000"/>
          <w:sz w:val="28"/>
          <w:lang w:val="ru-RU"/>
        </w:rPr>
        <w:t>– овладевать навыками смыслового чтения текстов различных стилей и жанров, осознанного построения речевых высказываний в соответствии с задачами коммуникации;</w:t>
      </w:r>
    </w:p>
    <w:p w:rsidR="009D2F44" w:rsidRPr="007D70BD" w:rsidRDefault="00DB0D9D">
      <w:pPr>
        <w:numPr>
          <w:ilvl w:val="0"/>
          <w:numId w:val="2"/>
        </w:numPr>
        <w:spacing w:after="0"/>
        <w:jc w:val="both"/>
        <w:rPr>
          <w:lang w:val="ru-RU"/>
        </w:rPr>
      </w:pPr>
      <w:r w:rsidRPr="007D70BD">
        <w:rPr>
          <w:rFonts w:ascii="Times New Roman" w:hAnsi="Times New Roman"/>
          <w:color w:val="000000"/>
          <w:sz w:val="28"/>
          <w:lang w:val="ru-RU"/>
        </w:rPr>
        <w:t>– овладевать логическими действиями анализа, синтеза, сравнения, обобщения, классификации, установления аналогий и причинноследственных связей, построения рассуждений, отнесения к известным понятиям;</w:t>
      </w:r>
    </w:p>
    <w:p w:rsidR="009D2F44" w:rsidRPr="007D70BD" w:rsidRDefault="00DB0D9D">
      <w:pPr>
        <w:numPr>
          <w:ilvl w:val="0"/>
          <w:numId w:val="2"/>
        </w:numPr>
        <w:spacing w:after="0"/>
        <w:jc w:val="both"/>
        <w:rPr>
          <w:lang w:val="ru-RU"/>
        </w:rPr>
      </w:pPr>
      <w:r w:rsidRPr="007D70BD">
        <w:rPr>
          <w:rFonts w:ascii="Times New Roman" w:hAnsi="Times New Roman"/>
          <w:color w:val="000000"/>
          <w:sz w:val="28"/>
          <w:lang w:val="ru-RU"/>
        </w:rPr>
        <w:lastRenderedPageBreak/>
        <w:t>– формировать готовность слушать собеседника и вести диалог, признавать возможность существования различных точек зрения и право каждого иметь свою собственную, умений излагать своё мнение и аргументировать свою точку зрения и оценку событий;</w:t>
      </w:r>
    </w:p>
    <w:p w:rsidR="009D2F44" w:rsidRPr="007D70BD" w:rsidRDefault="00DB0D9D">
      <w:pPr>
        <w:numPr>
          <w:ilvl w:val="0"/>
          <w:numId w:val="2"/>
        </w:numPr>
        <w:spacing w:after="0"/>
        <w:jc w:val="both"/>
        <w:rPr>
          <w:lang w:val="ru-RU"/>
        </w:rPr>
      </w:pPr>
      <w:r w:rsidRPr="007D70BD">
        <w:rPr>
          <w:rFonts w:ascii="Times New Roman" w:hAnsi="Times New Roman"/>
          <w:color w:val="000000"/>
          <w:sz w:val="28"/>
          <w:lang w:val="ru-RU"/>
        </w:rPr>
        <w:t>– совершенствовать организационные умения в области коллективной деятельности, умения определять общую цель и пути её достижения, умения договариваться о распределении ролей в совместной деятельности, адекватно оценивать собственное поведение и поведение окружающих.</w:t>
      </w:r>
    </w:p>
    <w:p w:rsidR="009D2F44" w:rsidRPr="007D70BD" w:rsidRDefault="009D2F44">
      <w:pPr>
        <w:numPr>
          <w:ilvl w:val="0"/>
          <w:numId w:val="2"/>
        </w:numPr>
        <w:spacing w:after="0"/>
        <w:jc w:val="both"/>
        <w:rPr>
          <w:lang w:val="ru-RU"/>
        </w:rPr>
      </w:pPr>
    </w:p>
    <w:p w:rsidR="009D2F44" w:rsidRPr="007D70BD" w:rsidRDefault="00DB0D9D">
      <w:pPr>
        <w:spacing w:after="0" w:line="264" w:lineRule="auto"/>
        <w:ind w:left="120"/>
        <w:jc w:val="both"/>
        <w:rPr>
          <w:lang w:val="ru-RU"/>
        </w:rPr>
      </w:pPr>
      <w:r w:rsidRPr="007D70BD">
        <w:rPr>
          <w:rFonts w:ascii="Times New Roman" w:hAnsi="Times New Roman"/>
          <w:b/>
          <w:color w:val="000000"/>
          <w:sz w:val="28"/>
          <w:lang w:val="ru-RU"/>
        </w:rPr>
        <w:t>Познавательные универсальные учебные действия</w:t>
      </w:r>
    </w:p>
    <w:p w:rsidR="009D2F44" w:rsidRPr="007D70BD" w:rsidRDefault="00DB0D9D">
      <w:pPr>
        <w:spacing w:after="0" w:line="264" w:lineRule="auto"/>
        <w:ind w:left="120"/>
        <w:jc w:val="both"/>
        <w:rPr>
          <w:lang w:val="ru-RU"/>
        </w:rPr>
      </w:pPr>
      <w:r w:rsidRPr="007D70BD">
        <w:rPr>
          <w:rFonts w:ascii="Times New Roman" w:hAnsi="Times New Roman"/>
          <w:b/>
          <w:color w:val="000000"/>
          <w:sz w:val="28"/>
          <w:lang w:val="ru-RU"/>
        </w:rPr>
        <w:t>Базовые логические и исследовательские действия:</w:t>
      </w:r>
    </w:p>
    <w:p w:rsidR="009D2F44" w:rsidRPr="007D70BD" w:rsidRDefault="00DB0D9D">
      <w:pPr>
        <w:numPr>
          <w:ilvl w:val="0"/>
          <w:numId w:val="3"/>
        </w:numPr>
        <w:spacing w:after="0"/>
        <w:jc w:val="both"/>
        <w:rPr>
          <w:lang w:val="ru-RU"/>
        </w:rPr>
      </w:pPr>
      <w:r w:rsidRPr="007D70BD">
        <w:rPr>
          <w:rFonts w:ascii="Times New Roman" w:hAnsi="Times New Roman"/>
          <w:color w:val="000000"/>
          <w:sz w:val="28"/>
          <w:lang w:val="ru-RU"/>
        </w:rPr>
        <w:t>– ориентироваться в понятиях, отражающих нравственные ценности общества – мораль, этика, этикет, справедливость, гуманизм, благотворительность, а также используемых в разных религиях (в пределах изученного);</w:t>
      </w:r>
    </w:p>
    <w:p w:rsidR="009D2F44" w:rsidRPr="007D70BD" w:rsidRDefault="00DB0D9D">
      <w:pPr>
        <w:numPr>
          <w:ilvl w:val="0"/>
          <w:numId w:val="3"/>
        </w:numPr>
        <w:spacing w:after="0"/>
        <w:jc w:val="both"/>
        <w:rPr>
          <w:lang w:val="ru-RU"/>
        </w:rPr>
      </w:pPr>
      <w:r w:rsidRPr="007D70BD">
        <w:rPr>
          <w:rFonts w:ascii="Times New Roman" w:hAnsi="Times New Roman"/>
          <w:color w:val="000000"/>
          <w:sz w:val="28"/>
          <w:lang w:val="ru-RU"/>
        </w:rPr>
        <w:t>– использовать разные методы получения знаний о традиционных религиях и светской этике (наблюдение, чтение, сравнение, вычисление);</w:t>
      </w:r>
    </w:p>
    <w:p w:rsidR="009D2F44" w:rsidRPr="007D70BD" w:rsidRDefault="00DB0D9D">
      <w:pPr>
        <w:numPr>
          <w:ilvl w:val="0"/>
          <w:numId w:val="3"/>
        </w:numPr>
        <w:spacing w:after="0"/>
        <w:jc w:val="both"/>
        <w:rPr>
          <w:lang w:val="ru-RU"/>
        </w:rPr>
      </w:pPr>
      <w:r w:rsidRPr="007D70BD">
        <w:rPr>
          <w:rFonts w:ascii="Times New Roman" w:hAnsi="Times New Roman"/>
          <w:color w:val="000000"/>
          <w:sz w:val="28"/>
          <w:lang w:val="ru-RU"/>
        </w:rPr>
        <w:t>– применять логические действия и операции для решения учебных задач: сравнивать, анализировать, обобщать, подготавливать выводы на основе изучаемого фактического материала;</w:t>
      </w:r>
    </w:p>
    <w:p w:rsidR="009D2F44" w:rsidRPr="007D70BD" w:rsidRDefault="00DB0D9D">
      <w:pPr>
        <w:numPr>
          <w:ilvl w:val="0"/>
          <w:numId w:val="3"/>
        </w:numPr>
        <w:spacing w:after="0"/>
        <w:jc w:val="both"/>
        <w:rPr>
          <w:lang w:val="ru-RU"/>
        </w:rPr>
      </w:pPr>
      <w:r w:rsidRPr="007D70BD">
        <w:rPr>
          <w:rFonts w:ascii="Times New Roman" w:hAnsi="Times New Roman"/>
          <w:color w:val="000000"/>
          <w:sz w:val="28"/>
          <w:lang w:val="ru-RU"/>
        </w:rPr>
        <w:t>– признавать возможность существования разных точек зрения; обосновывать свои суждения, приводить убедительные доказательства;</w:t>
      </w:r>
    </w:p>
    <w:p w:rsidR="009D2F44" w:rsidRPr="007D70BD" w:rsidRDefault="00DB0D9D">
      <w:pPr>
        <w:numPr>
          <w:ilvl w:val="0"/>
          <w:numId w:val="3"/>
        </w:numPr>
        <w:spacing w:after="0"/>
        <w:jc w:val="both"/>
        <w:rPr>
          <w:lang w:val="ru-RU"/>
        </w:rPr>
      </w:pPr>
      <w:r w:rsidRPr="007D70BD">
        <w:rPr>
          <w:rFonts w:ascii="Times New Roman" w:hAnsi="Times New Roman"/>
          <w:color w:val="000000"/>
          <w:sz w:val="28"/>
          <w:lang w:val="ru-RU"/>
        </w:rPr>
        <w:t xml:space="preserve">– выполнять совместные проектные задания с использованием предложенного образца. </w:t>
      </w:r>
    </w:p>
    <w:p w:rsidR="009D2F44" w:rsidRDefault="00DB0D9D">
      <w:pPr>
        <w:spacing w:after="0" w:line="264" w:lineRule="auto"/>
        <w:ind w:left="120"/>
        <w:jc w:val="both"/>
      </w:pPr>
      <w:r>
        <w:rPr>
          <w:rFonts w:ascii="Times New Roman" w:hAnsi="Times New Roman"/>
          <w:b/>
          <w:color w:val="000000"/>
          <w:sz w:val="28"/>
        </w:rPr>
        <w:t>Работа с информацией:</w:t>
      </w:r>
    </w:p>
    <w:p w:rsidR="009D2F44" w:rsidRPr="007D70BD" w:rsidRDefault="00DB0D9D">
      <w:pPr>
        <w:numPr>
          <w:ilvl w:val="0"/>
          <w:numId w:val="4"/>
        </w:numPr>
        <w:spacing w:after="0"/>
        <w:jc w:val="both"/>
        <w:rPr>
          <w:lang w:val="ru-RU"/>
        </w:rPr>
      </w:pPr>
      <w:r w:rsidRPr="007D70BD">
        <w:rPr>
          <w:rFonts w:ascii="Times New Roman" w:hAnsi="Times New Roman"/>
          <w:color w:val="000000"/>
          <w:sz w:val="28"/>
          <w:lang w:val="ru-RU"/>
        </w:rPr>
        <w:t>– воспроизводить прослушанную (прочитанную) информацию, подчёркивать её принадлежность к определённой религии и (или) к гражданской этике;</w:t>
      </w:r>
    </w:p>
    <w:p w:rsidR="009D2F44" w:rsidRPr="007D70BD" w:rsidRDefault="00DB0D9D">
      <w:pPr>
        <w:numPr>
          <w:ilvl w:val="0"/>
          <w:numId w:val="4"/>
        </w:numPr>
        <w:spacing w:after="0"/>
        <w:jc w:val="both"/>
        <w:rPr>
          <w:lang w:val="ru-RU"/>
        </w:rPr>
      </w:pPr>
      <w:r w:rsidRPr="007D70BD">
        <w:rPr>
          <w:rFonts w:ascii="Times New Roman" w:hAnsi="Times New Roman"/>
          <w:color w:val="000000"/>
          <w:sz w:val="28"/>
          <w:lang w:val="ru-RU"/>
        </w:rPr>
        <w:t>– использовать разные средства для получения информации в соответствии с поставленной учебной задачей (текстовую, графическую, видео);</w:t>
      </w:r>
    </w:p>
    <w:p w:rsidR="009D2F44" w:rsidRPr="007D70BD" w:rsidRDefault="00DB0D9D">
      <w:pPr>
        <w:numPr>
          <w:ilvl w:val="0"/>
          <w:numId w:val="4"/>
        </w:numPr>
        <w:spacing w:after="0"/>
        <w:jc w:val="both"/>
        <w:rPr>
          <w:lang w:val="ru-RU"/>
        </w:rPr>
      </w:pPr>
      <w:r w:rsidRPr="007D70BD">
        <w:rPr>
          <w:rFonts w:ascii="Times New Roman" w:hAnsi="Times New Roman"/>
          <w:color w:val="000000"/>
          <w:sz w:val="28"/>
          <w:lang w:val="ru-RU"/>
        </w:rPr>
        <w:t>– находить дополнительную информацию к основному учебному материалу в разных информационных источниках, в том числе в Интернете (в условиях контролируемого входа);</w:t>
      </w:r>
    </w:p>
    <w:p w:rsidR="009D2F44" w:rsidRPr="007D70BD" w:rsidRDefault="00DB0D9D">
      <w:pPr>
        <w:numPr>
          <w:ilvl w:val="0"/>
          <w:numId w:val="4"/>
        </w:numPr>
        <w:spacing w:after="0"/>
        <w:jc w:val="both"/>
        <w:rPr>
          <w:lang w:val="ru-RU"/>
        </w:rPr>
      </w:pPr>
      <w:r w:rsidRPr="007D70BD">
        <w:rPr>
          <w:rFonts w:ascii="Times New Roman" w:hAnsi="Times New Roman"/>
          <w:color w:val="000000"/>
          <w:sz w:val="28"/>
          <w:lang w:val="ru-RU"/>
        </w:rPr>
        <w:lastRenderedPageBreak/>
        <w:t>– анализировать, сравнивать информацию, представленную в разных источниках, с помощью учителя, оценивать её объективность и правильность.</w:t>
      </w:r>
    </w:p>
    <w:p w:rsidR="009D2F44" w:rsidRPr="007D70BD" w:rsidRDefault="009D2F44">
      <w:pPr>
        <w:spacing w:after="0" w:line="264" w:lineRule="auto"/>
        <w:ind w:left="120"/>
        <w:jc w:val="both"/>
        <w:rPr>
          <w:lang w:val="ru-RU"/>
        </w:rPr>
      </w:pPr>
    </w:p>
    <w:p w:rsidR="009D2F44" w:rsidRPr="007D70BD" w:rsidRDefault="00DB0D9D">
      <w:pPr>
        <w:spacing w:after="0" w:line="264" w:lineRule="auto"/>
        <w:ind w:left="120"/>
        <w:jc w:val="both"/>
        <w:rPr>
          <w:lang w:val="ru-RU"/>
        </w:rPr>
      </w:pPr>
      <w:r w:rsidRPr="007D70BD">
        <w:rPr>
          <w:rFonts w:ascii="Times New Roman" w:hAnsi="Times New Roman"/>
          <w:b/>
          <w:color w:val="000000"/>
          <w:sz w:val="28"/>
          <w:lang w:val="ru-RU"/>
        </w:rPr>
        <w:t>Коммуникативные универсальные учебные действия</w:t>
      </w:r>
    </w:p>
    <w:p w:rsidR="009D2F44" w:rsidRPr="007D70BD" w:rsidRDefault="00DB0D9D">
      <w:pPr>
        <w:spacing w:after="0" w:line="264" w:lineRule="auto"/>
        <w:ind w:left="120"/>
        <w:jc w:val="both"/>
        <w:rPr>
          <w:lang w:val="ru-RU"/>
        </w:rPr>
      </w:pPr>
      <w:r w:rsidRPr="007D70BD">
        <w:rPr>
          <w:rFonts w:ascii="Times New Roman" w:hAnsi="Times New Roman"/>
          <w:b/>
          <w:color w:val="000000"/>
          <w:sz w:val="28"/>
          <w:lang w:val="ru-RU"/>
        </w:rPr>
        <w:t>Общение:</w:t>
      </w:r>
    </w:p>
    <w:p w:rsidR="009D2F44" w:rsidRPr="007D70BD" w:rsidRDefault="00DB0D9D">
      <w:pPr>
        <w:numPr>
          <w:ilvl w:val="0"/>
          <w:numId w:val="5"/>
        </w:numPr>
        <w:spacing w:after="0"/>
        <w:jc w:val="both"/>
        <w:rPr>
          <w:lang w:val="ru-RU"/>
        </w:rPr>
      </w:pPr>
      <w:r w:rsidRPr="007D70BD">
        <w:rPr>
          <w:rFonts w:ascii="Times New Roman" w:hAnsi="Times New Roman"/>
          <w:color w:val="000000"/>
          <w:sz w:val="28"/>
          <w:lang w:val="ru-RU"/>
        </w:rPr>
        <w:t>– использовать смысловое чтение для выделения главной мысли религиозных притч, сказаний, произведений фольклора и художественной литературы, анализа и оценки жизненных ситуаций, раскрывающих проблемы нравственности, этики, речевого этикета;</w:t>
      </w:r>
    </w:p>
    <w:p w:rsidR="009D2F44" w:rsidRPr="007D70BD" w:rsidRDefault="00DB0D9D">
      <w:pPr>
        <w:numPr>
          <w:ilvl w:val="0"/>
          <w:numId w:val="5"/>
        </w:numPr>
        <w:spacing w:after="0"/>
        <w:jc w:val="both"/>
        <w:rPr>
          <w:lang w:val="ru-RU"/>
        </w:rPr>
      </w:pPr>
      <w:r w:rsidRPr="007D70BD">
        <w:rPr>
          <w:rFonts w:ascii="Times New Roman" w:hAnsi="Times New Roman"/>
          <w:color w:val="000000"/>
          <w:sz w:val="28"/>
          <w:lang w:val="ru-RU"/>
        </w:rPr>
        <w:t>– соблюдать правила ведения диалога и дискуссии; корректно задавать вопросы и высказывать своё мнение; проявлять уважительное отношение к собеседнику с учётом особенностей участников общения;</w:t>
      </w:r>
    </w:p>
    <w:p w:rsidR="009D2F44" w:rsidRPr="007D70BD" w:rsidRDefault="00DB0D9D">
      <w:pPr>
        <w:numPr>
          <w:ilvl w:val="0"/>
          <w:numId w:val="5"/>
        </w:numPr>
        <w:spacing w:after="0"/>
        <w:jc w:val="both"/>
        <w:rPr>
          <w:lang w:val="ru-RU"/>
        </w:rPr>
      </w:pPr>
      <w:r w:rsidRPr="007D70BD">
        <w:rPr>
          <w:rFonts w:ascii="Times New Roman" w:hAnsi="Times New Roman"/>
          <w:color w:val="000000"/>
          <w:sz w:val="28"/>
          <w:lang w:val="ru-RU"/>
        </w:rPr>
        <w:t>– создавать небольшие тексты-описания, тексты-рассуждения для воссоздания, анализа и оценки нравственно-этических идей, представленных в религиозных учениях и светской этике.</w:t>
      </w:r>
    </w:p>
    <w:p w:rsidR="009D2F44" w:rsidRPr="007D70BD" w:rsidRDefault="009D2F44">
      <w:pPr>
        <w:spacing w:after="0" w:line="264" w:lineRule="auto"/>
        <w:ind w:left="120"/>
        <w:jc w:val="both"/>
        <w:rPr>
          <w:lang w:val="ru-RU"/>
        </w:rPr>
      </w:pPr>
    </w:p>
    <w:p w:rsidR="009D2F44" w:rsidRPr="007D70BD" w:rsidRDefault="00DB0D9D">
      <w:pPr>
        <w:spacing w:after="0" w:line="264" w:lineRule="auto"/>
        <w:ind w:left="120"/>
        <w:jc w:val="both"/>
        <w:rPr>
          <w:lang w:val="ru-RU"/>
        </w:rPr>
      </w:pPr>
      <w:r w:rsidRPr="007D70BD">
        <w:rPr>
          <w:rFonts w:ascii="Times New Roman" w:hAnsi="Times New Roman"/>
          <w:b/>
          <w:color w:val="000000"/>
          <w:sz w:val="28"/>
          <w:lang w:val="ru-RU"/>
        </w:rPr>
        <w:t>Регулятивные универсальные учебные действия</w:t>
      </w:r>
    </w:p>
    <w:p w:rsidR="009D2F44" w:rsidRPr="007D70BD" w:rsidRDefault="00DB0D9D">
      <w:pPr>
        <w:spacing w:after="0" w:line="264" w:lineRule="auto"/>
        <w:ind w:left="120"/>
        <w:jc w:val="both"/>
        <w:rPr>
          <w:lang w:val="ru-RU"/>
        </w:rPr>
      </w:pPr>
      <w:r w:rsidRPr="007D70BD">
        <w:rPr>
          <w:rFonts w:ascii="Times New Roman" w:hAnsi="Times New Roman"/>
          <w:b/>
          <w:color w:val="000000"/>
          <w:sz w:val="28"/>
          <w:lang w:val="ru-RU"/>
        </w:rPr>
        <w:t>Самоорганизация и самоконтроль:</w:t>
      </w:r>
    </w:p>
    <w:p w:rsidR="009D2F44" w:rsidRPr="007D70BD" w:rsidRDefault="00DB0D9D">
      <w:pPr>
        <w:numPr>
          <w:ilvl w:val="0"/>
          <w:numId w:val="6"/>
        </w:numPr>
        <w:spacing w:after="0"/>
        <w:jc w:val="both"/>
        <w:rPr>
          <w:lang w:val="ru-RU"/>
        </w:rPr>
      </w:pPr>
      <w:r w:rsidRPr="007D70BD">
        <w:rPr>
          <w:rFonts w:ascii="Times New Roman" w:hAnsi="Times New Roman"/>
          <w:color w:val="000000"/>
          <w:sz w:val="28"/>
          <w:lang w:val="ru-RU"/>
        </w:rPr>
        <w:t>– проявлять самостоятельность, инициативность, организованность в осуществлении учебной деятельности и в конкретных жизненных ситуациях; контролировать состояние своего здоровья и эмоционального благополучия, предвидеть опасные для здоровья и жизни ситуации и способы их предупреждения;</w:t>
      </w:r>
    </w:p>
    <w:p w:rsidR="009D2F44" w:rsidRPr="007D70BD" w:rsidRDefault="00DB0D9D">
      <w:pPr>
        <w:numPr>
          <w:ilvl w:val="0"/>
          <w:numId w:val="6"/>
        </w:numPr>
        <w:spacing w:after="0"/>
        <w:jc w:val="both"/>
        <w:rPr>
          <w:lang w:val="ru-RU"/>
        </w:rPr>
      </w:pPr>
      <w:r w:rsidRPr="007D70BD">
        <w:rPr>
          <w:rFonts w:ascii="Times New Roman" w:hAnsi="Times New Roman"/>
          <w:color w:val="000000"/>
          <w:sz w:val="28"/>
          <w:lang w:val="ru-RU"/>
        </w:rPr>
        <w:t>– проявлять готовность изменять себя, оценивать свои поступки, ориентируясь на нравственные правила и нормы современного российского общества; проявлять способность к сознательному самоограничению в поведении;</w:t>
      </w:r>
    </w:p>
    <w:p w:rsidR="009D2F44" w:rsidRPr="007D70BD" w:rsidRDefault="00DB0D9D">
      <w:pPr>
        <w:numPr>
          <w:ilvl w:val="0"/>
          <w:numId w:val="6"/>
        </w:numPr>
        <w:spacing w:after="0"/>
        <w:jc w:val="both"/>
        <w:rPr>
          <w:lang w:val="ru-RU"/>
        </w:rPr>
      </w:pPr>
      <w:r w:rsidRPr="007D70BD">
        <w:rPr>
          <w:rFonts w:ascii="Times New Roman" w:hAnsi="Times New Roman"/>
          <w:color w:val="000000"/>
          <w:sz w:val="28"/>
          <w:lang w:val="ru-RU"/>
        </w:rPr>
        <w:t>– анализировать ситуации, отражающие примеры положительного и негативного отношения к окружающему миру (природе, людям, предметам трудовой деятельности);</w:t>
      </w:r>
    </w:p>
    <w:p w:rsidR="009D2F44" w:rsidRPr="007D70BD" w:rsidRDefault="00DB0D9D">
      <w:pPr>
        <w:numPr>
          <w:ilvl w:val="0"/>
          <w:numId w:val="6"/>
        </w:numPr>
        <w:spacing w:after="0"/>
        <w:jc w:val="both"/>
        <w:rPr>
          <w:lang w:val="ru-RU"/>
        </w:rPr>
      </w:pPr>
      <w:r w:rsidRPr="007D70BD">
        <w:rPr>
          <w:rFonts w:ascii="Times New Roman" w:hAnsi="Times New Roman"/>
          <w:color w:val="000000"/>
          <w:sz w:val="28"/>
          <w:lang w:val="ru-RU"/>
        </w:rPr>
        <w:t>– выражать своё отношение к анализируемым событиям, поступкам, действиям: одобрять нравственные нормы поведения; осуждать проявление несправедливости, жадности, нечестности, зла;</w:t>
      </w:r>
    </w:p>
    <w:p w:rsidR="009D2F44" w:rsidRPr="007D70BD" w:rsidRDefault="00DB0D9D">
      <w:pPr>
        <w:numPr>
          <w:ilvl w:val="0"/>
          <w:numId w:val="6"/>
        </w:numPr>
        <w:spacing w:after="0"/>
        <w:jc w:val="both"/>
        <w:rPr>
          <w:lang w:val="ru-RU"/>
        </w:rPr>
      </w:pPr>
      <w:r w:rsidRPr="007D70BD">
        <w:rPr>
          <w:rFonts w:ascii="Times New Roman" w:hAnsi="Times New Roman"/>
          <w:color w:val="000000"/>
          <w:sz w:val="28"/>
          <w:lang w:val="ru-RU"/>
        </w:rPr>
        <w:lastRenderedPageBreak/>
        <w:t>– проявлять высокий уровень познавательной мотивации, интерес к предмету, желание больше узнавать о других религиях и правилах светской этики и этикета.</w:t>
      </w:r>
    </w:p>
    <w:p w:rsidR="009D2F44" w:rsidRDefault="00DB0D9D">
      <w:pPr>
        <w:spacing w:after="0"/>
        <w:ind w:left="120"/>
        <w:jc w:val="both"/>
      </w:pPr>
      <w:r>
        <w:rPr>
          <w:rFonts w:ascii="Times New Roman" w:hAnsi="Times New Roman"/>
          <w:b/>
          <w:color w:val="000000"/>
          <w:sz w:val="28"/>
        </w:rPr>
        <w:t>Совместная деятельность:</w:t>
      </w:r>
    </w:p>
    <w:p w:rsidR="009D2F44" w:rsidRPr="007D70BD" w:rsidRDefault="00DB0D9D">
      <w:pPr>
        <w:numPr>
          <w:ilvl w:val="0"/>
          <w:numId w:val="7"/>
        </w:numPr>
        <w:spacing w:after="0"/>
        <w:jc w:val="both"/>
        <w:rPr>
          <w:lang w:val="ru-RU"/>
        </w:rPr>
      </w:pPr>
      <w:r w:rsidRPr="007D70BD">
        <w:rPr>
          <w:rFonts w:ascii="Times New Roman" w:hAnsi="Times New Roman"/>
          <w:color w:val="000000"/>
          <w:sz w:val="28"/>
          <w:lang w:val="ru-RU"/>
        </w:rPr>
        <w:t>– выбирать партнёра не только по личным симпатиям, но и по деловым качествам, корректно высказывать свои пожелания к работе, спокойно принимать замечания к своей работе, объективно их оценивать;</w:t>
      </w:r>
    </w:p>
    <w:p w:rsidR="009D2F44" w:rsidRPr="007D70BD" w:rsidRDefault="00DB0D9D">
      <w:pPr>
        <w:numPr>
          <w:ilvl w:val="0"/>
          <w:numId w:val="7"/>
        </w:numPr>
        <w:spacing w:after="0"/>
        <w:jc w:val="both"/>
        <w:rPr>
          <w:lang w:val="ru-RU"/>
        </w:rPr>
      </w:pPr>
      <w:r w:rsidRPr="007D70BD">
        <w:rPr>
          <w:rFonts w:ascii="Times New Roman" w:hAnsi="Times New Roman"/>
          <w:color w:val="000000"/>
          <w:sz w:val="28"/>
          <w:lang w:val="ru-RU"/>
        </w:rPr>
        <w:t>– владеть умениями совместной деятельности: подчиняться, договариваться, руководить; терпеливо и спокойно разрешать возникающие конфликты;</w:t>
      </w:r>
    </w:p>
    <w:p w:rsidR="009D2F44" w:rsidRPr="007D70BD" w:rsidRDefault="00DB0D9D">
      <w:pPr>
        <w:numPr>
          <w:ilvl w:val="0"/>
          <w:numId w:val="7"/>
        </w:numPr>
        <w:spacing w:after="0"/>
        <w:jc w:val="both"/>
        <w:rPr>
          <w:lang w:val="ru-RU"/>
        </w:rPr>
      </w:pPr>
      <w:r w:rsidRPr="007D70BD">
        <w:rPr>
          <w:rFonts w:ascii="Times New Roman" w:hAnsi="Times New Roman"/>
          <w:color w:val="000000"/>
          <w:sz w:val="28"/>
          <w:lang w:val="ru-RU"/>
        </w:rPr>
        <w:t>– подготавливать индивидуально, в парах, в группах сообщения по изученному и дополнительному материалу с иллюстративным материалом и видеопрезентацией.</w:t>
      </w:r>
    </w:p>
    <w:p w:rsidR="009D2F44" w:rsidRPr="007D70BD" w:rsidRDefault="009D2F44">
      <w:pPr>
        <w:spacing w:after="0" w:line="257" w:lineRule="auto"/>
        <w:ind w:left="120"/>
        <w:jc w:val="both"/>
        <w:rPr>
          <w:lang w:val="ru-RU"/>
        </w:rPr>
      </w:pPr>
    </w:p>
    <w:p w:rsidR="009D2F44" w:rsidRPr="007D70BD" w:rsidRDefault="00DB0D9D">
      <w:pPr>
        <w:spacing w:after="0" w:line="257" w:lineRule="auto"/>
        <w:ind w:left="120"/>
        <w:jc w:val="both"/>
        <w:rPr>
          <w:lang w:val="ru-RU"/>
        </w:rPr>
      </w:pPr>
      <w:r w:rsidRPr="007D70BD">
        <w:rPr>
          <w:rFonts w:ascii="Times New Roman" w:hAnsi="Times New Roman"/>
          <w:b/>
          <w:color w:val="000000"/>
          <w:sz w:val="28"/>
          <w:lang w:val="ru-RU"/>
        </w:rPr>
        <w:t>ПРЕДМЕТНЫЕ РЕЗУЛЬТАТЫ</w:t>
      </w:r>
    </w:p>
    <w:p w:rsidR="009D2F44" w:rsidRPr="007D70BD" w:rsidRDefault="00DB0D9D">
      <w:pPr>
        <w:spacing w:after="0"/>
        <w:ind w:firstLine="600"/>
        <w:jc w:val="both"/>
        <w:rPr>
          <w:lang w:val="ru-RU"/>
        </w:rPr>
      </w:pPr>
      <w:r w:rsidRPr="007D70BD">
        <w:rPr>
          <w:rFonts w:ascii="Times New Roman" w:hAnsi="Times New Roman"/>
          <w:color w:val="000000"/>
          <w:sz w:val="28"/>
          <w:lang w:val="ru-RU"/>
        </w:rPr>
        <w:t xml:space="preserve">К концу обучения в </w:t>
      </w:r>
      <w:r w:rsidRPr="007D70BD">
        <w:rPr>
          <w:rFonts w:ascii="Times New Roman" w:hAnsi="Times New Roman"/>
          <w:b/>
          <w:color w:val="000000"/>
          <w:sz w:val="28"/>
          <w:lang w:val="ru-RU"/>
        </w:rPr>
        <w:t>4 классе</w:t>
      </w:r>
      <w:r w:rsidRPr="007D70BD">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ОРКСЭ:</w:t>
      </w:r>
    </w:p>
    <w:p w:rsidR="009D2F44" w:rsidRPr="007D70BD" w:rsidRDefault="00DB0D9D">
      <w:pPr>
        <w:spacing w:after="0" w:line="252" w:lineRule="auto"/>
        <w:ind w:left="120"/>
        <w:jc w:val="both"/>
        <w:rPr>
          <w:lang w:val="ru-RU"/>
        </w:rPr>
      </w:pPr>
      <w:r w:rsidRPr="007D70BD">
        <w:rPr>
          <w:rFonts w:ascii="Times New Roman" w:hAnsi="Times New Roman"/>
          <w:b/>
          <w:color w:val="000000"/>
          <w:sz w:val="28"/>
          <w:lang w:val="ru-RU"/>
        </w:rPr>
        <w:t>Модуль «Основы светской этики»</w:t>
      </w:r>
    </w:p>
    <w:p w:rsidR="009D2F44" w:rsidRPr="007D70BD" w:rsidRDefault="00DB0D9D">
      <w:pPr>
        <w:spacing w:after="0" w:line="252" w:lineRule="auto"/>
        <w:ind w:firstLine="600"/>
        <w:jc w:val="both"/>
        <w:rPr>
          <w:lang w:val="ru-RU"/>
        </w:rPr>
      </w:pPr>
      <w:r w:rsidRPr="007D70BD">
        <w:rPr>
          <w:rFonts w:ascii="Times New Roman" w:hAnsi="Times New Roman"/>
          <w:color w:val="000000"/>
          <w:sz w:val="28"/>
          <w:lang w:val="ru-RU"/>
        </w:rPr>
        <w:t>Предметные результаты освоения образовательной программы модуля «Основы светской этики» должны отражать сформированность умений:</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выражать своими словами понимание значимости нравственного самосовершенствования и роли в этом личных усилий человека, приводить примеры;</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рассказывать о российской светской (гражданской) этике как общепринятых в российском обществе нормах морали, отношений и поведения людей, основанных на российских традиционных духовных ценностях, конституционных правах, свободах и обязанностях человека и гражданина в России;</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lastRenderedPageBreak/>
        <w:t>– раскрывать основное содержание нравственных категорий российской светской этики (справедливость, совесть, ответственность, сострадание, ценность и достоинство человеческой жизни, взаимоуважение, вера в добро, человеколюбие, милосердие, добродетели, патриотизм, труд) в отношениях между людьми в российском обществе; объяснять «золотое правило нравственности»;</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высказывать суждения оценочного характера о значении нравственности в жизни человека, семьи, народа, общества и государства; умение различать нравственные нормы и нормы этикета, приводить примеры;</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первоначальный опыт осмысления и нравственной оценки поступков, поведения (своих и других людей) с позиций российской светской (гражданской) этики;</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раскрывать своими словами первоначальные представления об основных нормах российской светской (гражданской) этики: любовь к Родине, российский патриотизм и гражданственность, защита Отечества; уважение памяти предков, исторического и культурного наследия и особенностей народов России, российского общества; уважение чести, достоинства, доброго имени любого человека; любовь к природе, забота о животных, охрана окружающей среды;</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рассказывать о праздниках как одной из форм исторической памяти народа, общества; российских праздниках (государственные, народные, религиозные, семейные праздники); российских государственных праздниках, их истории и традициях (не менее трёх), религиозных праздниках (не менее двух разных традиционных религий народов России), праздниках в своём регионе (не менее одного), о роли семейных праздников в жизни человека, семьи;</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раскрывать основное содержание понимания семьи, отношений в семье на основе российских традиционных духовных ценностей (семья – союз мужчины и женщины на основе взаимной любви для совместной жизни, рождения и воспитания детей; любовь и забота родителей о детях; любовь и забота детей о нуждающихся в помощи родителях; уважение старших по возрасту, предков); российских традиционных семейных ценностей;</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xml:space="preserve">– распознавать российскую государственную символику, символику своего </w:t>
      </w:r>
      <w:r w:rsidRPr="007D70BD">
        <w:rPr>
          <w:rFonts w:ascii="Times New Roman" w:hAnsi="Times New Roman"/>
          <w:color w:val="000000"/>
          <w:spacing w:val="-4"/>
          <w:sz w:val="28"/>
          <w:lang w:val="ru-RU"/>
        </w:rPr>
        <w:t>региона, объяснять её значение, выражать уважение российской государственности,</w:t>
      </w:r>
      <w:r w:rsidRPr="007D70BD">
        <w:rPr>
          <w:rFonts w:ascii="Times New Roman" w:hAnsi="Times New Roman"/>
          <w:color w:val="000000"/>
          <w:sz w:val="28"/>
          <w:lang w:val="ru-RU"/>
        </w:rPr>
        <w:t xml:space="preserve"> законов в российском обществе, законных интересов и прав людей, сограждан;</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lastRenderedPageBreak/>
        <w:t>– рассказывать о трудовой морали, нравственных традициях трудовой деятельности, предпринимательства в России; выражать нравственную ориентацию на трудолюбие, честный труд, уважение к труду, трудящимся, результатам труда;</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рассказывать о российских культурных и природных памятниках, о культурных и природных достопримечательностях своего региона;</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раскрывать основное содержание российской светской (гражданской) этики на примерах образцов нравственности, российской гражданственности и патриотизма в истории России;</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объяснять своими словами роль светской (гражданской) этики в становлении российской государственности;</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первоначальный опыт поисковой, проектной деятельности по изучению исторического и культурного наследия народов России, российского общества в своей местности, регионе, оформлению и представлению её результатов;</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xml:space="preserve">– </w:t>
      </w:r>
      <w:r w:rsidRPr="007D70BD">
        <w:rPr>
          <w:rFonts w:ascii="Times New Roman" w:hAnsi="Times New Roman"/>
          <w:color w:val="000000"/>
          <w:spacing w:val="-4"/>
          <w:sz w:val="28"/>
          <w:lang w:val="ru-RU"/>
        </w:rPr>
        <w:t>приводить примеры нравственных поступков, совершаемых с использованием</w:t>
      </w:r>
      <w:r w:rsidRPr="007D70BD">
        <w:rPr>
          <w:rFonts w:ascii="Times New Roman" w:hAnsi="Times New Roman"/>
          <w:color w:val="000000"/>
          <w:sz w:val="28"/>
          <w:lang w:val="ru-RU"/>
        </w:rPr>
        <w:t xml:space="preserve"> этических норм российской светской (гражданской) этики и внутренней установки личности поступать согласно своей совести;</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rsidR="009D2F44" w:rsidRPr="007D70BD" w:rsidRDefault="00DB0D9D">
      <w:pPr>
        <w:numPr>
          <w:ilvl w:val="0"/>
          <w:numId w:val="13"/>
        </w:numPr>
        <w:spacing w:after="0"/>
        <w:jc w:val="both"/>
        <w:rPr>
          <w:lang w:val="ru-RU"/>
        </w:rPr>
      </w:pPr>
      <w:r w:rsidRPr="007D70BD">
        <w:rPr>
          <w:rFonts w:ascii="Times New Roman" w:hAnsi="Times New Roman"/>
          <w:color w:val="000000"/>
          <w:sz w:val="28"/>
          <w:lang w:val="ru-RU"/>
        </w:rPr>
        <w:t xml:space="preserve">– выражать своими словами понимание человеческого достоинства, </w:t>
      </w:r>
      <w:r w:rsidR="00C22CA3">
        <w:rPr>
          <w:rFonts w:ascii="Times New Roman" w:hAnsi="Times New Roman"/>
          <w:color w:val="000000"/>
          <w:sz w:val="28"/>
          <w:lang w:val="ru-RU"/>
        </w:rPr>
        <w:t>ц</w:t>
      </w:r>
      <w:r w:rsidRPr="007D70BD">
        <w:rPr>
          <w:rFonts w:ascii="Times New Roman" w:hAnsi="Times New Roman"/>
          <w:color w:val="000000"/>
          <w:sz w:val="28"/>
          <w:lang w:val="ru-RU"/>
        </w:rPr>
        <w:t>енности человеческой жизни в российской светской (гражданской) этике.</w:t>
      </w:r>
    </w:p>
    <w:p w:rsidR="009D2F44" w:rsidRDefault="009D2F44">
      <w:pPr>
        <w:rPr>
          <w:lang w:val="ru-RU"/>
        </w:rPr>
      </w:pPr>
    </w:p>
    <w:p w:rsidR="009D2F44" w:rsidRPr="00C22CA3" w:rsidRDefault="009D2F44">
      <w:pPr>
        <w:rPr>
          <w:lang w:val="ru-RU"/>
        </w:rPr>
        <w:sectPr w:rsidR="009D2F44" w:rsidRPr="00C22CA3">
          <w:pgSz w:w="16383" w:h="11906" w:orient="landscape"/>
          <w:pgMar w:top="1134" w:right="850" w:bottom="1134" w:left="1701" w:header="720" w:footer="720" w:gutter="0"/>
          <w:cols w:space="720"/>
        </w:sectPr>
      </w:pPr>
      <w:bookmarkStart w:id="5" w:name="block-58516568"/>
      <w:bookmarkEnd w:id="4"/>
    </w:p>
    <w:p w:rsidR="009D2F44" w:rsidRPr="00407665" w:rsidRDefault="00DB0D9D" w:rsidP="003C5B1B">
      <w:pPr>
        <w:spacing w:after="0"/>
        <w:rPr>
          <w:lang w:val="ru-RU"/>
        </w:rPr>
      </w:pPr>
      <w:bookmarkStart w:id="6" w:name="block-58516569"/>
      <w:bookmarkEnd w:id="5"/>
      <w:r w:rsidRPr="00C22CA3">
        <w:rPr>
          <w:rFonts w:ascii="Times New Roman" w:hAnsi="Times New Roman"/>
          <w:b/>
          <w:color w:val="000000"/>
          <w:sz w:val="28"/>
          <w:lang w:val="ru-RU"/>
        </w:rPr>
        <w:lastRenderedPageBreak/>
        <w:t xml:space="preserve"> </w:t>
      </w:r>
      <w:r w:rsidRPr="00407665">
        <w:rPr>
          <w:rFonts w:ascii="Times New Roman" w:hAnsi="Times New Roman"/>
          <w:b/>
          <w:color w:val="000000"/>
          <w:sz w:val="28"/>
          <w:lang w:val="ru-RU"/>
        </w:rPr>
        <w:t xml:space="preserve">ТЕМАТИЧЕСКОЕ ПЛАНИРОВАНИЕ </w:t>
      </w:r>
    </w:p>
    <w:p w:rsidR="009D2F44" w:rsidRPr="00407665" w:rsidRDefault="00DB0D9D">
      <w:pPr>
        <w:spacing w:after="0"/>
        <w:ind w:left="120"/>
        <w:rPr>
          <w:lang w:val="ru-RU"/>
        </w:rPr>
      </w:pPr>
      <w:r w:rsidRPr="00407665">
        <w:rPr>
          <w:rFonts w:ascii="Times New Roman" w:hAnsi="Times New Roman"/>
          <w:b/>
          <w:color w:val="000000"/>
          <w:sz w:val="28"/>
          <w:lang w:val="ru-RU"/>
        </w:rPr>
        <w:t xml:space="preserve"> МОДУЛЬ "ОСНОВЫ СВЕТСКОЙ ЭТИКИ"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06"/>
        <w:gridCol w:w="2519"/>
        <w:gridCol w:w="823"/>
        <w:gridCol w:w="1568"/>
        <w:gridCol w:w="1626"/>
        <w:gridCol w:w="1885"/>
      </w:tblGrid>
      <w:tr w:rsidR="009D2F44">
        <w:trPr>
          <w:trHeight w:val="144"/>
          <w:tblCellSpacing w:w="20" w:type="nil"/>
        </w:trPr>
        <w:tc>
          <w:tcPr>
            <w:tcW w:w="407" w:type="dxa"/>
            <w:vMerge w:val="restart"/>
            <w:tcMar>
              <w:top w:w="50" w:type="dxa"/>
              <w:left w:w="100" w:type="dxa"/>
            </w:tcMar>
            <w:vAlign w:val="center"/>
          </w:tcPr>
          <w:p w:rsidR="009D2F44" w:rsidRDefault="00DB0D9D">
            <w:pPr>
              <w:spacing w:after="0"/>
              <w:ind w:left="135"/>
            </w:pPr>
            <w:r>
              <w:rPr>
                <w:rFonts w:ascii="Times New Roman" w:hAnsi="Times New Roman"/>
                <w:b/>
                <w:color w:val="000000"/>
                <w:sz w:val="24"/>
              </w:rPr>
              <w:t xml:space="preserve">№ п/п </w:t>
            </w:r>
          </w:p>
          <w:p w:rsidR="009D2F44" w:rsidRDefault="009D2F44">
            <w:pPr>
              <w:spacing w:after="0"/>
              <w:ind w:left="135"/>
            </w:pPr>
          </w:p>
        </w:tc>
        <w:tc>
          <w:tcPr>
            <w:tcW w:w="4048" w:type="dxa"/>
            <w:vMerge w:val="restart"/>
            <w:tcMar>
              <w:top w:w="50" w:type="dxa"/>
              <w:left w:w="100" w:type="dxa"/>
            </w:tcMar>
            <w:vAlign w:val="center"/>
          </w:tcPr>
          <w:p w:rsidR="009D2F44" w:rsidRDefault="00DB0D9D">
            <w:pPr>
              <w:spacing w:after="0"/>
              <w:ind w:left="135"/>
            </w:pPr>
            <w:r>
              <w:rPr>
                <w:rFonts w:ascii="Times New Roman" w:hAnsi="Times New Roman"/>
                <w:b/>
                <w:color w:val="000000"/>
                <w:sz w:val="24"/>
              </w:rPr>
              <w:t xml:space="preserve">Наименование разделов и тем программы </w:t>
            </w:r>
          </w:p>
          <w:p w:rsidR="009D2F44" w:rsidRDefault="009D2F44">
            <w:pPr>
              <w:spacing w:after="0"/>
              <w:ind w:left="135"/>
            </w:pPr>
          </w:p>
        </w:tc>
        <w:tc>
          <w:tcPr>
            <w:tcW w:w="0" w:type="auto"/>
            <w:gridSpan w:val="3"/>
            <w:tcMar>
              <w:top w:w="50" w:type="dxa"/>
              <w:left w:w="100" w:type="dxa"/>
            </w:tcMar>
            <w:vAlign w:val="center"/>
          </w:tcPr>
          <w:p w:rsidR="009D2F44" w:rsidRDefault="00DB0D9D">
            <w:pPr>
              <w:spacing w:after="0"/>
            </w:pPr>
            <w:r>
              <w:rPr>
                <w:rFonts w:ascii="Times New Roman" w:hAnsi="Times New Roman"/>
                <w:b/>
                <w:color w:val="000000"/>
                <w:sz w:val="24"/>
              </w:rPr>
              <w:t>Количество часов</w:t>
            </w:r>
          </w:p>
        </w:tc>
        <w:tc>
          <w:tcPr>
            <w:tcW w:w="2379" w:type="dxa"/>
            <w:vMerge w:val="restart"/>
            <w:tcMar>
              <w:top w:w="50" w:type="dxa"/>
              <w:left w:w="100" w:type="dxa"/>
            </w:tcMar>
            <w:vAlign w:val="center"/>
          </w:tcPr>
          <w:p w:rsidR="009D2F44" w:rsidRDefault="00DB0D9D">
            <w:pPr>
              <w:spacing w:after="0"/>
              <w:ind w:left="135"/>
            </w:pPr>
            <w:r>
              <w:rPr>
                <w:rFonts w:ascii="Times New Roman" w:hAnsi="Times New Roman"/>
                <w:b/>
                <w:color w:val="000000"/>
                <w:sz w:val="24"/>
              </w:rPr>
              <w:t xml:space="preserve">Электронные (цифровые) образовательные ресурсы </w:t>
            </w:r>
          </w:p>
          <w:p w:rsidR="009D2F44" w:rsidRDefault="009D2F44">
            <w:pPr>
              <w:spacing w:after="0"/>
              <w:ind w:left="135"/>
            </w:pPr>
          </w:p>
        </w:tc>
      </w:tr>
      <w:tr w:rsidR="009D2F44">
        <w:trPr>
          <w:trHeight w:val="144"/>
          <w:tblCellSpacing w:w="20" w:type="nil"/>
        </w:trPr>
        <w:tc>
          <w:tcPr>
            <w:tcW w:w="0" w:type="auto"/>
            <w:vMerge/>
            <w:tcBorders>
              <w:top w:val="nil"/>
            </w:tcBorders>
            <w:tcMar>
              <w:top w:w="50" w:type="dxa"/>
              <w:left w:w="100" w:type="dxa"/>
            </w:tcMar>
          </w:tcPr>
          <w:p w:rsidR="009D2F44" w:rsidRDefault="009D2F44"/>
        </w:tc>
        <w:tc>
          <w:tcPr>
            <w:tcW w:w="0" w:type="auto"/>
            <w:vMerge/>
            <w:tcBorders>
              <w:top w:val="nil"/>
            </w:tcBorders>
            <w:tcMar>
              <w:top w:w="50" w:type="dxa"/>
              <w:left w:w="100" w:type="dxa"/>
            </w:tcMar>
          </w:tcPr>
          <w:p w:rsidR="009D2F44" w:rsidRDefault="009D2F44"/>
        </w:tc>
        <w:tc>
          <w:tcPr>
            <w:tcW w:w="881" w:type="dxa"/>
            <w:tcMar>
              <w:top w:w="50" w:type="dxa"/>
              <w:left w:w="100" w:type="dxa"/>
            </w:tcMar>
            <w:vAlign w:val="center"/>
          </w:tcPr>
          <w:p w:rsidR="009D2F44" w:rsidRDefault="00DB0D9D">
            <w:pPr>
              <w:spacing w:after="0"/>
              <w:ind w:left="135"/>
            </w:pPr>
            <w:r>
              <w:rPr>
                <w:rFonts w:ascii="Times New Roman" w:hAnsi="Times New Roman"/>
                <w:b/>
                <w:color w:val="000000"/>
                <w:sz w:val="24"/>
              </w:rPr>
              <w:t xml:space="preserve">Всего </w:t>
            </w:r>
          </w:p>
          <w:p w:rsidR="009D2F44" w:rsidRDefault="009D2F44">
            <w:pPr>
              <w:spacing w:after="0"/>
              <w:ind w:left="135"/>
            </w:pPr>
          </w:p>
        </w:tc>
        <w:tc>
          <w:tcPr>
            <w:tcW w:w="1588" w:type="dxa"/>
            <w:tcMar>
              <w:top w:w="50" w:type="dxa"/>
              <w:left w:w="100" w:type="dxa"/>
            </w:tcMar>
            <w:vAlign w:val="center"/>
          </w:tcPr>
          <w:p w:rsidR="009D2F44" w:rsidRDefault="00DB0D9D">
            <w:pPr>
              <w:spacing w:after="0"/>
              <w:ind w:left="135"/>
            </w:pPr>
            <w:r>
              <w:rPr>
                <w:rFonts w:ascii="Times New Roman" w:hAnsi="Times New Roman"/>
                <w:b/>
                <w:color w:val="000000"/>
                <w:sz w:val="24"/>
              </w:rPr>
              <w:t xml:space="preserve">Контрольные работы </w:t>
            </w:r>
          </w:p>
          <w:p w:rsidR="009D2F44" w:rsidRDefault="009D2F44">
            <w:pPr>
              <w:spacing w:after="0"/>
              <w:ind w:left="135"/>
            </w:pPr>
          </w:p>
        </w:tc>
        <w:tc>
          <w:tcPr>
            <w:tcW w:w="1683" w:type="dxa"/>
            <w:tcMar>
              <w:top w:w="50" w:type="dxa"/>
              <w:left w:w="100" w:type="dxa"/>
            </w:tcMar>
            <w:vAlign w:val="center"/>
          </w:tcPr>
          <w:p w:rsidR="009D2F44" w:rsidRDefault="00DB0D9D">
            <w:pPr>
              <w:spacing w:after="0"/>
              <w:ind w:left="135"/>
            </w:pPr>
            <w:r>
              <w:rPr>
                <w:rFonts w:ascii="Times New Roman" w:hAnsi="Times New Roman"/>
                <w:b/>
                <w:color w:val="000000"/>
                <w:sz w:val="24"/>
              </w:rPr>
              <w:t xml:space="preserve">Практические работы </w:t>
            </w:r>
          </w:p>
          <w:p w:rsidR="009D2F44" w:rsidRDefault="009D2F44">
            <w:pPr>
              <w:spacing w:after="0"/>
              <w:ind w:left="135"/>
            </w:pPr>
          </w:p>
        </w:tc>
        <w:tc>
          <w:tcPr>
            <w:tcW w:w="0" w:type="auto"/>
            <w:vMerge/>
            <w:tcBorders>
              <w:top w:val="nil"/>
            </w:tcBorders>
            <w:tcMar>
              <w:top w:w="50" w:type="dxa"/>
              <w:left w:w="100" w:type="dxa"/>
            </w:tcMar>
          </w:tcPr>
          <w:p w:rsidR="009D2F44" w:rsidRDefault="009D2F44"/>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t>1</w:t>
            </w:r>
          </w:p>
        </w:tc>
        <w:tc>
          <w:tcPr>
            <w:tcW w:w="4048" w:type="dxa"/>
            <w:tcMar>
              <w:top w:w="50" w:type="dxa"/>
              <w:left w:w="100" w:type="dxa"/>
            </w:tcMar>
            <w:vAlign w:val="center"/>
          </w:tcPr>
          <w:p w:rsidR="009D2F44" w:rsidRDefault="00DB0D9D">
            <w:pPr>
              <w:spacing w:after="0"/>
              <w:ind w:left="135"/>
            </w:pPr>
            <w:r>
              <w:rPr>
                <w:rFonts w:ascii="Times New Roman" w:hAnsi="Times New Roman"/>
                <w:color w:val="000000"/>
                <w:sz w:val="24"/>
              </w:rPr>
              <w:t>Россия — наша Родина</w:t>
            </w:r>
          </w:p>
        </w:tc>
        <w:tc>
          <w:tcPr>
            <w:tcW w:w="881" w:type="dxa"/>
            <w:tcMar>
              <w:top w:w="50" w:type="dxa"/>
              <w:left w:w="100" w:type="dxa"/>
            </w:tcMar>
            <w:vAlign w:val="center"/>
          </w:tcPr>
          <w:p w:rsidR="009D2F44" w:rsidRDefault="00DB0D9D">
            <w:pPr>
              <w:spacing w:after="0"/>
              <w:ind w:left="135"/>
              <w:jc w:val="center"/>
            </w:pPr>
            <w:r>
              <w:rPr>
                <w:rFonts w:ascii="Times New Roman" w:hAnsi="Times New Roman"/>
                <w:color w:val="000000"/>
                <w:sz w:val="24"/>
              </w:rPr>
              <w:t xml:space="preserve"> 1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t>2</w:t>
            </w:r>
          </w:p>
        </w:tc>
        <w:tc>
          <w:tcPr>
            <w:tcW w:w="4048" w:type="dxa"/>
            <w:tcMar>
              <w:top w:w="50" w:type="dxa"/>
              <w:left w:w="100" w:type="dxa"/>
            </w:tcMar>
            <w:vAlign w:val="center"/>
          </w:tcPr>
          <w:p w:rsidR="009D2F44" w:rsidRPr="007D70BD" w:rsidRDefault="00DB0D9D">
            <w:pPr>
              <w:spacing w:after="0"/>
              <w:ind w:left="135"/>
              <w:rPr>
                <w:lang w:val="ru-RU"/>
              </w:rPr>
            </w:pPr>
            <w:r w:rsidRPr="007D70BD">
              <w:rPr>
                <w:rFonts w:ascii="Times New Roman" w:hAnsi="Times New Roman"/>
                <w:color w:val="000000"/>
                <w:sz w:val="24"/>
                <w:lang w:val="ru-RU"/>
              </w:rPr>
              <w:t>Этика и её значение в жизни человека. Нормы морали. Нравственные ценности, идеалы, принципы</w:t>
            </w:r>
          </w:p>
        </w:tc>
        <w:tc>
          <w:tcPr>
            <w:tcW w:w="881" w:type="dxa"/>
            <w:tcMar>
              <w:top w:w="50" w:type="dxa"/>
              <w:left w:w="100" w:type="dxa"/>
            </w:tcMar>
            <w:vAlign w:val="center"/>
          </w:tcPr>
          <w:p w:rsidR="009D2F44" w:rsidRDefault="00DB0D9D">
            <w:pPr>
              <w:spacing w:after="0"/>
              <w:ind w:left="135"/>
              <w:jc w:val="center"/>
            </w:pPr>
            <w:r w:rsidRPr="007D70B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t>3</w:t>
            </w:r>
          </w:p>
        </w:tc>
        <w:tc>
          <w:tcPr>
            <w:tcW w:w="4048" w:type="dxa"/>
            <w:tcMar>
              <w:top w:w="50" w:type="dxa"/>
              <w:left w:w="100" w:type="dxa"/>
            </w:tcMar>
            <w:vAlign w:val="center"/>
          </w:tcPr>
          <w:p w:rsidR="009D2F44" w:rsidRPr="007D70BD" w:rsidRDefault="00DB0D9D">
            <w:pPr>
              <w:spacing w:after="0"/>
              <w:ind w:left="135"/>
              <w:rPr>
                <w:lang w:val="ru-RU"/>
              </w:rPr>
            </w:pPr>
            <w:r w:rsidRPr="007D70BD">
              <w:rPr>
                <w:rFonts w:ascii="Times New Roman" w:hAnsi="Times New Roman"/>
                <w:color w:val="000000"/>
                <w:sz w:val="24"/>
                <w:lang w:val="ru-RU"/>
              </w:rPr>
              <w:t>Государство и мораль гражданина. Основной Закон (Конституция) в государстве как источник российской гражданской этики</w:t>
            </w:r>
          </w:p>
        </w:tc>
        <w:tc>
          <w:tcPr>
            <w:tcW w:w="881" w:type="dxa"/>
            <w:tcMar>
              <w:top w:w="50" w:type="dxa"/>
              <w:left w:w="100" w:type="dxa"/>
            </w:tcMar>
            <w:vAlign w:val="center"/>
          </w:tcPr>
          <w:p w:rsidR="009D2F44" w:rsidRDefault="00DB0D9D">
            <w:pPr>
              <w:spacing w:after="0"/>
              <w:ind w:left="135"/>
              <w:jc w:val="center"/>
            </w:pPr>
            <w:r w:rsidRPr="007D70B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t>4</w:t>
            </w:r>
          </w:p>
        </w:tc>
        <w:tc>
          <w:tcPr>
            <w:tcW w:w="4048" w:type="dxa"/>
            <w:tcMar>
              <w:top w:w="50" w:type="dxa"/>
              <w:left w:w="100" w:type="dxa"/>
            </w:tcMar>
            <w:vAlign w:val="center"/>
          </w:tcPr>
          <w:p w:rsidR="009D2F44" w:rsidRDefault="00DB0D9D">
            <w:pPr>
              <w:spacing w:after="0"/>
              <w:ind w:left="135"/>
            </w:pPr>
            <w:r w:rsidRPr="007D70BD">
              <w:rPr>
                <w:rFonts w:ascii="Times New Roman" w:hAnsi="Times New Roman"/>
                <w:color w:val="000000"/>
                <w:sz w:val="24"/>
                <w:lang w:val="ru-RU"/>
              </w:rPr>
              <w:t xml:space="preserve">Образцы нравственности в культуре Отечества, народов России. </w:t>
            </w:r>
            <w:r>
              <w:rPr>
                <w:rFonts w:ascii="Times New Roman" w:hAnsi="Times New Roman"/>
                <w:color w:val="000000"/>
                <w:sz w:val="24"/>
              </w:rPr>
              <w:t>Природа и человек</w:t>
            </w:r>
          </w:p>
        </w:tc>
        <w:tc>
          <w:tcPr>
            <w:tcW w:w="881" w:type="dxa"/>
            <w:tcMar>
              <w:top w:w="50" w:type="dxa"/>
              <w:left w:w="100" w:type="dxa"/>
            </w:tcMar>
            <w:vAlign w:val="center"/>
          </w:tcPr>
          <w:p w:rsidR="009D2F44" w:rsidRDefault="00DB0D9D">
            <w:pPr>
              <w:spacing w:after="0"/>
              <w:ind w:left="135"/>
              <w:jc w:val="center"/>
            </w:pPr>
            <w:r>
              <w:rPr>
                <w:rFonts w:ascii="Times New Roman" w:hAnsi="Times New Roman"/>
                <w:color w:val="000000"/>
                <w:sz w:val="24"/>
              </w:rPr>
              <w:t xml:space="preserve"> 8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t>5</w:t>
            </w:r>
          </w:p>
        </w:tc>
        <w:tc>
          <w:tcPr>
            <w:tcW w:w="4048" w:type="dxa"/>
            <w:tcMar>
              <w:top w:w="50" w:type="dxa"/>
              <w:left w:w="100" w:type="dxa"/>
            </w:tcMar>
            <w:vAlign w:val="center"/>
          </w:tcPr>
          <w:p w:rsidR="009D2F44" w:rsidRPr="007D70BD" w:rsidRDefault="00DB0D9D">
            <w:pPr>
              <w:spacing w:after="0"/>
              <w:ind w:left="135"/>
              <w:rPr>
                <w:lang w:val="ru-RU"/>
              </w:rPr>
            </w:pPr>
            <w:r w:rsidRPr="007D70BD">
              <w:rPr>
                <w:rFonts w:ascii="Times New Roman" w:hAnsi="Times New Roman"/>
                <w:color w:val="000000"/>
                <w:sz w:val="24"/>
                <w:lang w:val="ru-RU"/>
              </w:rPr>
              <w:t>Праздники как одна из форм исторической памяти</w:t>
            </w:r>
          </w:p>
        </w:tc>
        <w:tc>
          <w:tcPr>
            <w:tcW w:w="881" w:type="dxa"/>
            <w:tcMar>
              <w:top w:w="50" w:type="dxa"/>
              <w:left w:w="100" w:type="dxa"/>
            </w:tcMar>
            <w:vAlign w:val="center"/>
          </w:tcPr>
          <w:p w:rsidR="009D2F44" w:rsidRDefault="00DB0D9D">
            <w:pPr>
              <w:spacing w:after="0"/>
              <w:ind w:left="135"/>
              <w:jc w:val="center"/>
            </w:pPr>
            <w:r w:rsidRPr="007D70B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t>6</w:t>
            </w:r>
          </w:p>
        </w:tc>
        <w:tc>
          <w:tcPr>
            <w:tcW w:w="4048" w:type="dxa"/>
            <w:tcMar>
              <w:top w:w="50" w:type="dxa"/>
              <w:left w:w="100" w:type="dxa"/>
            </w:tcMar>
            <w:vAlign w:val="center"/>
          </w:tcPr>
          <w:p w:rsidR="009D2F44" w:rsidRPr="007D70BD" w:rsidRDefault="00DB0D9D">
            <w:pPr>
              <w:spacing w:after="0"/>
              <w:ind w:left="135"/>
              <w:rPr>
                <w:lang w:val="ru-RU"/>
              </w:rPr>
            </w:pPr>
            <w:r w:rsidRPr="007D70BD">
              <w:rPr>
                <w:rFonts w:ascii="Times New Roman" w:hAnsi="Times New Roman"/>
                <w:color w:val="000000"/>
                <w:sz w:val="24"/>
                <w:lang w:val="ru-RU"/>
              </w:rPr>
              <w:t>Семейные ценности. Этика семейных отношений</w:t>
            </w:r>
          </w:p>
        </w:tc>
        <w:tc>
          <w:tcPr>
            <w:tcW w:w="881" w:type="dxa"/>
            <w:tcMar>
              <w:top w:w="50" w:type="dxa"/>
              <w:left w:w="100" w:type="dxa"/>
            </w:tcMar>
            <w:vAlign w:val="center"/>
          </w:tcPr>
          <w:p w:rsidR="009D2F44" w:rsidRDefault="00DB0D9D">
            <w:pPr>
              <w:spacing w:after="0"/>
              <w:ind w:left="135"/>
              <w:jc w:val="center"/>
            </w:pPr>
            <w:r w:rsidRPr="007D70B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t>7</w:t>
            </w:r>
          </w:p>
        </w:tc>
        <w:tc>
          <w:tcPr>
            <w:tcW w:w="4048" w:type="dxa"/>
            <w:tcMar>
              <w:top w:w="50" w:type="dxa"/>
              <w:left w:w="100" w:type="dxa"/>
            </w:tcMar>
            <w:vAlign w:val="center"/>
          </w:tcPr>
          <w:p w:rsidR="009D2F44" w:rsidRPr="007D70BD" w:rsidRDefault="00DB0D9D">
            <w:pPr>
              <w:spacing w:after="0"/>
              <w:ind w:left="135"/>
              <w:rPr>
                <w:lang w:val="ru-RU"/>
              </w:rPr>
            </w:pPr>
            <w:r w:rsidRPr="007D70BD">
              <w:rPr>
                <w:rFonts w:ascii="Times New Roman" w:hAnsi="Times New Roman"/>
                <w:color w:val="000000"/>
                <w:sz w:val="24"/>
                <w:lang w:val="ru-RU"/>
              </w:rPr>
              <w:t>Трудовая мораль. Нравственные традиции предпринимательства</w:t>
            </w:r>
          </w:p>
        </w:tc>
        <w:tc>
          <w:tcPr>
            <w:tcW w:w="881" w:type="dxa"/>
            <w:tcMar>
              <w:top w:w="50" w:type="dxa"/>
              <w:left w:w="100" w:type="dxa"/>
            </w:tcMar>
            <w:vAlign w:val="center"/>
          </w:tcPr>
          <w:p w:rsidR="009D2F44" w:rsidRDefault="00DB0D9D">
            <w:pPr>
              <w:spacing w:after="0"/>
              <w:ind w:left="135"/>
              <w:jc w:val="center"/>
            </w:pPr>
            <w:r w:rsidRPr="007D70BD">
              <w:rPr>
                <w:rFonts w:ascii="Times New Roman" w:hAnsi="Times New Roman"/>
                <w:color w:val="000000"/>
                <w:sz w:val="24"/>
                <w:lang w:val="ru-RU"/>
              </w:rPr>
              <w:t xml:space="preserve"> </w:t>
            </w:r>
            <w:r>
              <w:rPr>
                <w:rFonts w:ascii="Times New Roman" w:hAnsi="Times New Roman"/>
                <w:color w:val="000000"/>
                <w:sz w:val="24"/>
              </w:rPr>
              <w:t xml:space="preserve">3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t>8</w:t>
            </w:r>
          </w:p>
        </w:tc>
        <w:tc>
          <w:tcPr>
            <w:tcW w:w="4048" w:type="dxa"/>
            <w:tcMar>
              <w:top w:w="50" w:type="dxa"/>
              <w:left w:w="100" w:type="dxa"/>
            </w:tcMar>
            <w:vAlign w:val="center"/>
          </w:tcPr>
          <w:p w:rsidR="009D2F44" w:rsidRDefault="00DB0D9D">
            <w:pPr>
              <w:spacing w:after="0"/>
              <w:ind w:left="135"/>
            </w:pPr>
            <w:r w:rsidRPr="007D70BD">
              <w:rPr>
                <w:rFonts w:ascii="Times New Roman" w:hAnsi="Times New Roman"/>
                <w:color w:val="000000"/>
                <w:sz w:val="24"/>
                <w:lang w:val="ru-RU"/>
              </w:rPr>
              <w:t xml:space="preserve">Что значит быть нравственным в </w:t>
            </w:r>
            <w:r w:rsidRPr="007D70BD">
              <w:rPr>
                <w:rFonts w:ascii="Times New Roman" w:hAnsi="Times New Roman"/>
                <w:color w:val="000000"/>
                <w:sz w:val="24"/>
                <w:lang w:val="ru-RU"/>
              </w:rPr>
              <w:lastRenderedPageBreak/>
              <w:t xml:space="preserve">наше время. </w:t>
            </w:r>
            <w:r>
              <w:rPr>
                <w:rFonts w:ascii="Times New Roman" w:hAnsi="Times New Roman"/>
                <w:color w:val="000000"/>
                <w:sz w:val="24"/>
              </w:rPr>
              <w:t>Методы нравственного самосовершенствования</w:t>
            </w:r>
          </w:p>
        </w:tc>
        <w:tc>
          <w:tcPr>
            <w:tcW w:w="881" w:type="dxa"/>
            <w:tcMar>
              <w:top w:w="50" w:type="dxa"/>
              <w:left w:w="100" w:type="dxa"/>
            </w:tcMar>
            <w:vAlign w:val="center"/>
          </w:tcPr>
          <w:p w:rsidR="009D2F44" w:rsidRDefault="00DB0D9D">
            <w:pPr>
              <w:spacing w:after="0"/>
              <w:ind w:left="135"/>
              <w:jc w:val="center"/>
            </w:pPr>
            <w:r>
              <w:rPr>
                <w:rFonts w:ascii="Times New Roman" w:hAnsi="Times New Roman"/>
                <w:color w:val="000000"/>
                <w:sz w:val="24"/>
              </w:rPr>
              <w:lastRenderedPageBreak/>
              <w:t xml:space="preserve"> 6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lastRenderedPageBreak/>
              <w:t>9</w:t>
            </w:r>
          </w:p>
        </w:tc>
        <w:tc>
          <w:tcPr>
            <w:tcW w:w="4048" w:type="dxa"/>
            <w:tcMar>
              <w:top w:w="50" w:type="dxa"/>
              <w:left w:w="100" w:type="dxa"/>
            </w:tcMar>
            <w:vAlign w:val="center"/>
          </w:tcPr>
          <w:p w:rsidR="009D2F44" w:rsidRDefault="00DB0D9D">
            <w:pPr>
              <w:spacing w:after="0"/>
              <w:ind w:left="135"/>
            </w:pPr>
            <w:r>
              <w:rPr>
                <w:rFonts w:ascii="Times New Roman" w:hAnsi="Times New Roman"/>
                <w:color w:val="000000"/>
                <w:sz w:val="24"/>
              </w:rPr>
              <w:t>Этикет</w:t>
            </w:r>
          </w:p>
        </w:tc>
        <w:tc>
          <w:tcPr>
            <w:tcW w:w="881" w:type="dxa"/>
            <w:tcMar>
              <w:top w:w="50" w:type="dxa"/>
              <w:left w:w="100" w:type="dxa"/>
            </w:tcMar>
            <w:vAlign w:val="center"/>
          </w:tcPr>
          <w:p w:rsidR="009D2F44" w:rsidRDefault="00DB0D9D">
            <w:pPr>
              <w:spacing w:after="0"/>
              <w:ind w:left="135"/>
              <w:jc w:val="center"/>
            </w:pPr>
            <w:r>
              <w:rPr>
                <w:rFonts w:ascii="Times New Roman" w:hAnsi="Times New Roman"/>
                <w:color w:val="000000"/>
                <w:sz w:val="24"/>
              </w:rPr>
              <w:t xml:space="preserve"> 2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407" w:type="dxa"/>
            <w:tcMar>
              <w:top w:w="50" w:type="dxa"/>
              <w:left w:w="100" w:type="dxa"/>
            </w:tcMar>
            <w:vAlign w:val="center"/>
          </w:tcPr>
          <w:p w:rsidR="009D2F44" w:rsidRDefault="00DB0D9D">
            <w:pPr>
              <w:spacing w:after="0"/>
            </w:pPr>
            <w:r>
              <w:rPr>
                <w:rFonts w:ascii="Times New Roman" w:hAnsi="Times New Roman"/>
                <w:color w:val="000000"/>
                <w:sz w:val="24"/>
              </w:rPr>
              <w:t>10</w:t>
            </w:r>
          </w:p>
        </w:tc>
        <w:tc>
          <w:tcPr>
            <w:tcW w:w="4048" w:type="dxa"/>
            <w:tcMar>
              <w:top w:w="50" w:type="dxa"/>
              <w:left w:w="100" w:type="dxa"/>
            </w:tcMar>
            <w:vAlign w:val="center"/>
          </w:tcPr>
          <w:p w:rsidR="009D2F44" w:rsidRPr="007D70BD" w:rsidRDefault="00DB0D9D">
            <w:pPr>
              <w:spacing w:after="0"/>
              <w:ind w:left="135"/>
              <w:rPr>
                <w:lang w:val="ru-RU"/>
              </w:rPr>
            </w:pPr>
            <w:r w:rsidRPr="007D70BD">
              <w:rPr>
                <w:rFonts w:ascii="Times New Roman" w:hAnsi="Times New Roman"/>
                <w:color w:val="000000"/>
                <w:sz w:val="24"/>
                <w:lang w:val="ru-RU"/>
              </w:rPr>
              <w:t>Любовь и уважение к Отечеству. Патриотизм многонационального и многоконфессионального народа России</w:t>
            </w:r>
          </w:p>
        </w:tc>
        <w:tc>
          <w:tcPr>
            <w:tcW w:w="881" w:type="dxa"/>
            <w:tcMar>
              <w:top w:w="50" w:type="dxa"/>
              <w:left w:w="100" w:type="dxa"/>
            </w:tcMar>
            <w:vAlign w:val="center"/>
          </w:tcPr>
          <w:p w:rsidR="009D2F44" w:rsidRDefault="00DB0D9D">
            <w:pPr>
              <w:spacing w:after="0"/>
              <w:ind w:left="135"/>
              <w:jc w:val="center"/>
            </w:pPr>
            <w:r w:rsidRPr="007D70B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588" w:type="dxa"/>
            <w:tcMar>
              <w:top w:w="50" w:type="dxa"/>
              <w:left w:w="100" w:type="dxa"/>
            </w:tcMar>
            <w:vAlign w:val="center"/>
          </w:tcPr>
          <w:p w:rsidR="009D2F44" w:rsidRDefault="009D2F44">
            <w:pPr>
              <w:spacing w:after="0"/>
              <w:ind w:left="135"/>
              <w:jc w:val="center"/>
            </w:pPr>
          </w:p>
        </w:tc>
        <w:tc>
          <w:tcPr>
            <w:tcW w:w="1683" w:type="dxa"/>
            <w:tcMar>
              <w:top w:w="50" w:type="dxa"/>
              <w:left w:w="100" w:type="dxa"/>
            </w:tcMar>
            <w:vAlign w:val="center"/>
          </w:tcPr>
          <w:p w:rsidR="009D2F44" w:rsidRDefault="009D2F44">
            <w:pPr>
              <w:spacing w:after="0"/>
              <w:ind w:left="135"/>
              <w:jc w:val="center"/>
            </w:pPr>
          </w:p>
        </w:tc>
        <w:tc>
          <w:tcPr>
            <w:tcW w:w="2379" w:type="dxa"/>
            <w:tcMar>
              <w:top w:w="50" w:type="dxa"/>
              <w:left w:w="100" w:type="dxa"/>
            </w:tcMar>
            <w:vAlign w:val="center"/>
          </w:tcPr>
          <w:p w:rsidR="009D2F44" w:rsidRDefault="009D2F44">
            <w:pPr>
              <w:spacing w:after="0"/>
              <w:ind w:left="135"/>
            </w:pPr>
          </w:p>
        </w:tc>
      </w:tr>
      <w:tr w:rsidR="009D2F44">
        <w:trPr>
          <w:trHeight w:val="144"/>
          <w:tblCellSpacing w:w="20" w:type="nil"/>
        </w:trPr>
        <w:tc>
          <w:tcPr>
            <w:tcW w:w="0" w:type="auto"/>
            <w:gridSpan w:val="2"/>
            <w:tcMar>
              <w:top w:w="50" w:type="dxa"/>
              <w:left w:w="100" w:type="dxa"/>
            </w:tcMar>
            <w:vAlign w:val="center"/>
          </w:tcPr>
          <w:p w:rsidR="009D2F44" w:rsidRPr="007D70BD" w:rsidRDefault="00DB0D9D">
            <w:pPr>
              <w:spacing w:after="0"/>
              <w:ind w:left="135"/>
              <w:rPr>
                <w:lang w:val="ru-RU"/>
              </w:rPr>
            </w:pPr>
            <w:r w:rsidRPr="007D70BD">
              <w:rPr>
                <w:rFonts w:ascii="Times New Roman" w:hAnsi="Times New Roman"/>
                <w:color w:val="000000"/>
                <w:sz w:val="24"/>
                <w:lang w:val="ru-RU"/>
              </w:rPr>
              <w:t>ОБЩЕЕ КОЛИЧЕСТВО ЧАСОВ ПО ПРОГРАММЕ</w:t>
            </w:r>
          </w:p>
        </w:tc>
        <w:tc>
          <w:tcPr>
            <w:tcW w:w="1384" w:type="dxa"/>
            <w:tcMar>
              <w:top w:w="50" w:type="dxa"/>
              <w:left w:w="100" w:type="dxa"/>
            </w:tcMar>
            <w:vAlign w:val="center"/>
          </w:tcPr>
          <w:p w:rsidR="009D2F44" w:rsidRDefault="00DB0D9D">
            <w:pPr>
              <w:spacing w:after="0"/>
              <w:ind w:left="135"/>
              <w:jc w:val="center"/>
            </w:pPr>
            <w:r w:rsidRPr="007D70BD">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88" w:type="dxa"/>
            <w:tcMar>
              <w:top w:w="50" w:type="dxa"/>
              <w:left w:w="100" w:type="dxa"/>
            </w:tcMar>
            <w:vAlign w:val="center"/>
          </w:tcPr>
          <w:p w:rsidR="009D2F44" w:rsidRDefault="00DB0D9D">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rsidR="009D2F44" w:rsidRDefault="00DB0D9D">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rsidR="009D2F44" w:rsidRDefault="009D2F44"/>
        </w:tc>
      </w:tr>
      <w:bookmarkEnd w:id="6"/>
    </w:tbl>
    <w:p w:rsidR="00DB0D9D" w:rsidRPr="003C5B1B" w:rsidRDefault="00DB0D9D" w:rsidP="00C22CA3">
      <w:pPr>
        <w:spacing w:after="0"/>
        <w:ind w:left="120"/>
        <w:rPr>
          <w:lang w:val="ru-RU"/>
        </w:rPr>
      </w:pPr>
    </w:p>
    <w:sectPr w:rsidR="00DB0D9D" w:rsidRPr="003C5B1B">
      <w:pgSz w:w="11907" w:h="16839"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0347" w:rsidRDefault="005B0347" w:rsidP="00C22CA3">
      <w:pPr>
        <w:spacing w:after="0" w:line="240" w:lineRule="auto"/>
      </w:pPr>
      <w:r>
        <w:separator/>
      </w:r>
    </w:p>
  </w:endnote>
  <w:endnote w:type="continuationSeparator" w:id="0">
    <w:p w:rsidR="005B0347" w:rsidRDefault="005B0347" w:rsidP="00C22C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0347" w:rsidRDefault="005B0347" w:rsidP="00C22CA3">
      <w:pPr>
        <w:spacing w:after="0" w:line="240" w:lineRule="auto"/>
      </w:pPr>
      <w:r>
        <w:separator/>
      </w:r>
    </w:p>
  </w:footnote>
  <w:footnote w:type="continuationSeparator" w:id="0">
    <w:p w:rsidR="005B0347" w:rsidRDefault="005B0347" w:rsidP="00C22CA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37084"/>
    <w:multiLevelType w:val="multilevel"/>
    <w:tmpl w:val="A2E0D36A"/>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53F6ADE"/>
    <w:multiLevelType w:val="multilevel"/>
    <w:tmpl w:val="116EF89E"/>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DF93698"/>
    <w:multiLevelType w:val="multilevel"/>
    <w:tmpl w:val="2A86C3BA"/>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9CC6293"/>
    <w:multiLevelType w:val="multilevel"/>
    <w:tmpl w:val="008A278E"/>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4214681"/>
    <w:multiLevelType w:val="multilevel"/>
    <w:tmpl w:val="15720582"/>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7994A82"/>
    <w:multiLevelType w:val="multilevel"/>
    <w:tmpl w:val="54CC89E8"/>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88B1939"/>
    <w:multiLevelType w:val="multilevel"/>
    <w:tmpl w:val="8E0E324C"/>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F80753E"/>
    <w:multiLevelType w:val="multilevel"/>
    <w:tmpl w:val="5B2888D2"/>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3AB6868"/>
    <w:multiLevelType w:val="multilevel"/>
    <w:tmpl w:val="5EAC7864"/>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559F6BF1"/>
    <w:multiLevelType w:val="multilevel"/>
    <w:tmpl w:val="9D44E95A"/>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747F01A3"/>
    <w:multiLevelType w:val="multilevel"/>
    <w:tmpl w:val="0C9C2740"/>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74B476F9"/>
    <w:multiLevelType w:val="multilevel"/>
    <w:tmpl w:val="EFDEA9A0"/>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78327A2E"/>
    <w:multiLevelType w:val="multilevel"/>
    <w:tmpl w:val="F76ED552"/>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
  </w:num>
  <w:num w:numId="2">
    <w:abstractNumId w:val="12"/>
  </w:num>
  <w:num w:numId="3">
    <w:abstractNumId w:val="3"/>
  </w:num>
  <w:num w:numId="4">
    <w:abstractNumId w:val="11"/>
  </w:num>
  <w:num w:numId="5">
    <w:abstractNumId w:val="10"/>
  </w:num>
  <w:num w:numId="6">
    <w:abstractNumId w:val="2"/>
  </w:num>
  <w:num w:numId="7">
    <w:abstractNumId w:val="5"/>
  </w:num>
  <w:num w:numId="8">
    <w:abstractNumId w:val="1"/>
  </w:num>
  <w:num w:numId="9">
    <w:abstractNumId w:val="7"/>
  </w:num>
  <w:num w:numId="10">
    <w:abstractNumId w:val="6"/>
  </w:num>
  <w:num w:numId="11">
    <w:abstractNumId w:val="0"/>
  </w:num>
  <w:num w:numId="12">
    <w:abstractNumId w:val="4"/>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2F44"/>
    <w:rsid w:val="003C5B1B"/>
    <w:rsid w:val="00407665"/>
    <w:rsid w:val="005B0347"/>
    <w:rsid w:val="007D70BD"/>
    <w:rsid w:val="009D2F44"/>
    <w:rsid w:val="00B04737"/>
    <w:rsid w:val="00C22CA3"/>
    <w:rsid w:val="00DB0D9D"/>
    <w:rsid w:val="00E64744"/>
    <w:rsid w:val="00EE56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6D0A06E-9F7F-4E08-BBE3-4844DEE3FA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footer"/>
    <w:basedOn w:val="a"/>
    <w:link w:val="af"/>
    <w:uiPriority w:val="99"/>
    <w:unhideWhenUsed/>
    <w:rsid w:val="00C22CA3"/>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22C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1</Pages>
  <Words>3083</Words>
  <Characters>17577</Characters>
  <Application>Microsoft Office Word</Application>
  <DocSecurity>0</DocSecurity>
  <Lines>146</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Лейсан Минифависовна</dc:creator>
  <cp:lastModifiedBy>school</cp:lastModifiedBy>
  <cp:revision>8</cp:revision>
  <dcterms:created xsi:type="dcterms:W3CDTF">2025-08-31T18:10:00Z</dcterms:created>
  <dcterms:modified xsi:type="dcterms:W3CDTF">2025-09-05T11:04:00Z</dcterms:modified>
</cp:coreProperties>
</file>